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D4" w:rsidRDefault="00E425D4" w:rsidP="006E1DEF">
      <w:pPr>
        <w:rPr>
          <w:b/>
          <w:sz w:val="28"/>
        </w:rPr>
      </w:pPr>
      <w:r>
        <w:rPr>
          <w:b/>
          <w:sz w:val="28"/>
        </w:rPr>
        <w:t xml:space="preserve">Управление образования администрации Кыштовского района </w:t>
      </w:r>
    </w:p>
    <w:p w:rsidR="00E425D4" w:rsidRDefault="00E425D4" w:rsidP="006E1DE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Новосибирской области</w:t>
      </w: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  <w:r>
        <w:rPr>
          <w:b/>
          <w:sz w:val="28"/>
        </w:rPr>
        <w:t xml:space="preserve">   Муниципальная научно-практическая конференция школьников</w:t>
      </w: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Секция: География, краеведение</w:t>
      </w:r>
    </w:p>
    <w:p w:rsidR="00E425D4" w:rsidRDefault="00E425D4" w:rsidP="006E1DEF">
      <w:pPr>
        <w:ind w:left="360"/>
        <w:rPr>
          <w:b/>
          <w:sz w:val="28"/>
        </w:rPr>
      </w:pPr>
    </w:p>
    <w:p w:rsidR="00E425D4" w:rsidRDefault="00E425D4" w:rsidP="006E1DEF">
      <w:pPr>
        <w:pStyle w:val="BodyTextIndent"/>
        <w:ind w:left="720" w:right="-108"/>
        <w:rPr>
          <w:i/>
          <w:sz w:val="28"/>
        </w:rPr>
      </w:pPr>
    </w:p>
    <w:p w:rsidR="00E425D4" w:rsidRDefault="00E425D4" w:rsidP="006E1DEF">
      <w:pPr>
        <w:pStyle w:val="BodyTextIndent"/>
        <w:tabs>
          <w:tab w:val="left" w:pos="3647"/>
        </w:tabs>
        <w:ind w:left="720" w:right="-108"/>
        <w:rPr>
          <w:i/>
          <w:sz w:val="28"/>
        </w:rPr>
      </w:pPr>
      <w:r>
        <w:rPr>
          <w:i/>
          <w:sz w:val="28"/>
        </w:rPr>
        <w:t xml:space="preserve">                    Мацина  Анастасия Владимировна</w:t>
      </w:r>
    </w:p>
    <w:p w:rsidR="00E425D4" w:rsidRDefault="00E425D4" w:rsidP="006E1DEF">
      <w:pPr>
        <w:pStyle w:val="BodyTextIndent"/>
        <w:tabs>
          <w:tab w:val="left" w:pos="3647"/>
        </w:tabs>
        <w:ind w:left="720" w:right="-108"/>
        <w:rPr>
          <w:i/>
          <w:sz w:val="28"/>
        </w:rPr>
      </w:pPr>
      <w:r>
        <w:rPr>
          <w:i/>
          <w:sz w:val="28"/>
        </w:rPr>
        <w:t xml:space="preserve">            </w:t>
      </w:r>
    </w:p>
    <w:p w:rsidR="00E425D4" w:rsidRDefault="00E425D4" w:rsidP="006E1DEF">
      <w:pPr>
        <w:pStyle w:val="BodyTextIndent"/>
        <w:ind w:left="720" w:right="-108"/>
        <w:rPr>
          <w:b/>
          <w:bCs/>
          <w:i/>
          <w:sz w:val="28"/>
        </w:rPr>
      </w:pPr>
    </w:p>
    <w:p w:rsidR="00E425D4" w:rsidRDefault="00E425D4" w:rsidP="006E1DEF">
      <w:pPr>
        <w:rPr>
          <w:b/>
          <w:sz w:val="28"/>
        </w:rPr>
      </w:pPr>
      <w:r>
        <w:rPr>
          <w:b/>
          <w:sz w:val="28"/>
        </w:rPr>
        <w:t xml:space="preserve">        Влияние дезодорантов и аэрозолей  на растения.</w:t>
      </w: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pStyle w:val="BodyTextIndent"/>
        <w:ind w:left="-108" w:right="-108"/>
        <w:rPr>
          <w:sz w:val="28"/>
        </w:rPr>
      </w:pPr>
      <w:r>
        <w:rPr>
          <w:sz w:val="28"/>
        </w:rPr>
        <w:t xml:space="preserve">                        МКОУ Новомайзасская СОШ, 11 класс</w:t>
      </w: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rPr>
          <w:b/>
          <w:sz w:val="28"/>
        </w:rPr>
      </w:pPr>
    </w:p>
    <w:p w:rsidR="00E425D4" w:rsidRPr="00C4609F" w:rsidRDefault="00E425D4" w:rsidP="006E1DEF">
      <w:pPr>
        <w:rPr>
          <w:b/>
          <w:sz w:val="28"/>
          <w:szCs w:val="28"/>
        </w:rPr>
      </w:pPr>
      <w:r w:rsidRPr="00C4609F">
        <w:rPr>
          <w:b/>
          <w:sz w:val="28"/>
          <w:szCs w:val="28"/>
        </w:rPr>
        <w:t xml:space="preserve">                                      Новый Майзас 2015</w:t>
      </w:r>
    </w:p>
    <w:p w:rsidR="00E425D4" w:rsidRDefault="00E425D4" w:rsidP="006E1DEF">
      <w:pPr>
        <w:rPr>
          <w:b/>
          <w:sz w:val="28"/>
        </w:rPr>
      </w:pPr>
    </w:p>
    <w:p w:rsidR="00E425D4" w:rsidRDefault="00E425D4" w:rsidP="006E1DEF">
      <w:pPr>
        <w:pStyle w:val="BodyTextIndent"/>
        <w:ind w:left="0" w:right="-108"/>
      </w:pPr>
    </w:p>
    <w:p w:rsidR="00E425D4" w:rsidRPr="005E10EF" w:rsidRDefault="00E425D4" w:rsidP="006E1DEF">
      <w:pPr>
        <w:rPr>
          <w:b/>
          <w:sz w:val="28"/>
          <w:szCs w:val="28"/>
        </w:rPr>
      </w:pPr>
      <w:r w:rsidRPr="005E10EF">
        <w:rPr>
          <w:b/>
        </w:rPr>
        <w:t xml:space="preserve">    </w:t>
      </w:r>
      <w:r w:rsidRPr="005E10EF">
        <w:rPr>
          <w:b/>
          <w:sz w:val="28"/>
          <w:szCs w:val="28"/>
        </w:rPr>
        <w:t>Содержание</w:t>
      </w:r>
    </w:p>
    <w:p w:rsidR="00E425D4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1.Введени</w:t>
      </w:r>
      <w:r>
        <w:rPr>
          <w:sz w:val="28"/>
          <w:szCs w:val="28"/>
        </w:rPr>
        <w:t xml:space="preserve">е. Актуальность выбранной темы </w:t>
      </w:r>
      <w:r w:rsidRPr="00A65E8F">
        <w:rPr>
          <w:sz w:val="28"/>
          <w:szCs w:val="28"/>
        </w:rPr>
        <w:t xml:space="preserve">                          2 стр.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2.Результаты исследования                                                        5 стр.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3.Выводы и прогнозы                                                                 10 стр.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4. Используемая литература                                                       11 стр.                                                 </w:t>
      </w: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b/>
          <w:sz w:val="28"/>
          <w:szCs w:val="28"/>
        </w:rPr>
      </w:pPr>
    </w:p>
    <w:p w:rsidR="00E425D4" w:rsidRPr="00A65E8F" w:rsidRDefault="00E425D4" w:rsidP="006E1DEF">
      <w:pPr>
        <w:rPr>
          <w:b/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b/>
          <w:sz w:val="28"/>
          <w:szCs w:val="28"/>
        </w:rPr>
      </w:pPr>
    </w:p>
    <w:p w:rsidR="00E425D4" w:rsidRDefault="00E425D4" w:rsidP="006E1DEF">
      <w:pPr>
        <w:rPr>
          <w:b/>
          <w:sz w:val="28"/>
          <w:szCs w:val="28"/>
        </w:rPr>
      </w:pPr>
    </w:p>
    <w:p w:rsidR="00E425D4" w:rsidRDefault="00E425D4" w:rsidP="006E1DEF">
      <w:pPr>
        <w:rPr>
          <w:b/>
          <w:sz w:val="28"/>
          <w:szCs w:val="28"/>
        </w:rPr>
      </w:pPr>
    </w:p>
    <w:p w:rsidR="00E425D4" w:rsidRDefault="00E425D4" w:rsidP="006E1DEF">
      <w:pPr>
        <w:rPr>
          <w:b/>
          <w:sz w:val="28"/>
          <w:szCs w:val="28"/>
        </w:rPr>
      </w:pPr>
    </w:p>
    <w:p w:rsidR="00E425D4" w:rsidRPr="005E10EF" w:rsidRDefault="00E425D4" w:rsidP="006E1DEF">
      <w:pPr>
        <w:rPr>
          <w:b/>
          <w:sz w:val="28"/>
          <w:szCs w:val="28"/>
        </w:rPr>
      </w:pPr>
      <w:r w:rsidRPr="005E10EF">
        <w:rPr>
          <w:b/>
          <w:sz w:val="28"/>
          <w:szCs w:val="28"/>
        </w:rPr>
        <w:t xml:space="preserve">Глава </w:t>
      </w:r>
      <w:r w:rsidRPr="005E10EF">
        <w:rPr>
          <w:b/>
          <w:sz w:val="28"/>
          <w:szCs w:val="28"/>
          <w:lang w:val="en-US"/>
        </w:rPr>
        <w:t>I</w:t>
      </w:r>
    </w:p>
    <w:p w:rsidR="00E425D4" w:rsidRPr="005E10EF" w:rsidRDefault="00E425D4" w:rsidP="006E1DEF">
      <w:pPr>
        <w:rPr>
          <w:b/>
          <w:sz w:val="28"/>
          <w:szCs w:val="28"/>
        </w:rPr>
      </w:pPr>
      <w:r w:rsidRPr="005E10EF">
        <w:rPr>
          <w:b/>
          <w:sz w:val="28"/>
          <w:szCs w:val="28"/>
        </w:rPr>
        <w:t>Введение. Актуальность выбранной темы.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   Загрязнение атмосферы – это не одна, а множество примесей к основным компонентам воздуха. Поэтому  последствия  загрязнений – результат комбинированного, часто синергического воздействия целой смеси загрязнителей. При этом порой трудно выделить конкретного виновника  того или иного отрицательного  воздействия. Так, уровень заболевания раком легких   у курящих и некурящих в сельской местности примерно одинаков, но резко увеличивается у курящих в городе.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Загрязнение атмосферы влияет на: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Здоровье людей – легочные заболевания, аллергия, сердечно- сосудистые, онкологические  и другие заболевания встречаются чаще в местах с загрязненным воздухом, и продолжительность жизни людей в таких местах меньше. Токсичные вещества, поступая в организм человека с выдыхаемым воздухом, сразу проникают в кровь. Их вредность   во много раз сильнее, чем при попадании через желудочно- кишечный тракт;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Леса, многие сельскохозяйственные растения – при загрязнении воздуха они либо погибают, либо растут значительно медленнее;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Материалы – увеличивается скорость коррозии.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Загрязнение воздуха в помещениях часто выше, чем на улице. Это обусловлено тем, что: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Обои, мебель и другие материалы выделяют загрязнители, например формальдегид; в помещении находятся продукты неполного сгорания природного газа, используются аэрозоли, клеи, моющие вещества, наличие которых может дать синергический эффект;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Помещения мало и плохо проветриваются;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Время экспозиции (нахождения) в помещении значительно  больше, чем вне помещения.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Для уменьшения отрицательного воздействия загрязнителей на здоровье людей в помещении необходимо: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Прекратить курение;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Уменьшить потребление агрессивных химикатов и растворителей;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Для мытья посуды использовать пищевую соду;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Чаще проветривать помещение (тепло хранит не воздух, а стены и мебель).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Земля защищена от коротких ультрафиолетовых лучей озоновым экраном, который поглощает 99% лучей.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Одним  из важных компонентов атмосферы является  газ озон. Несмотря  на крайне низкое  количественное содержание, этот газ имеет существенное эколого- биологическое значение. Это связано  с тем, что озон активно поглощает коротковолновое ультрафиолетовое  (УФ) излучение Солнца и таким образом определяет не только температурный режим стратосферы, но и является охранным щитом (озоновым экраном) от жёсткого, короче 280 нм, УФ – излучения, крайне опасного для всего живого на Земле.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Основная  масса озона располагается на высотах от 10 до </w:t>
      </w:r>
      <w:smartTag w:uri="urn:schemas-microsoft-com:office:smarttags" w:element="metricconverter">
        <w:smartTagPr>
          <w:attr w:name="ProductID" w:val="45 км"/>
        </w:smartTagPr>
        <w:r w:rsidRPr="00A65E8F">
          <w:rPr>
            <w:sz w:val="28"/>
            <w:szCs w:val="28"/>
          </w:rPr>
          <w:t>45 км</w:t>
        </w:r>
      </w:smartTag>
      <w:r w:rsidRPr="00A65E8F">
        <w:rPr>
          <w:sz w:val="28"/>
          <w:szCs w:val="28"/>
        </w:rPr>
        <w:t xml:space="preserve"> с максимальной концентрацией на высотах 20-</w:t>
      </w:r>
      <w:smartTag w:uri="urn:schemas-microsoft-com:office:smarttags" w:element="metricconverter">
        <w:smartTagPr>
          <w:attr w:name="ProductID" w:val="25 км"/>
        </w:smartTagPr>
        <w:r w:rsidRPr="00A65E8F">
          <w:rPr>
            <w:sz w:val="28"/>
            <w:szCs w:val="28"/>
          </w:rPr>
          <w:t>25 км</w:t>
        </w:r>
      </w:smartTag>
      <w:r w:rsidRPr="00A65E8F">
        <w:rPr>
          <w:sz w:val="28"/>
          <w:szCs w:val="28"/>
        </w:rPr>
        <w:t>. У поверхности Земли появляется только во время грозовых разрядов. Среднее время жизни молекул озона в атмосфере – около 50 суток.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Для образования озона необходимы свободные атомы кислорода, которые возникают при разложении молекул </w:t>
      </w:r>
      <w:r>
        <w:rPr>
          <w:sz w:val="28"/>
          <w:szCs w:val="28"/>
        </w:rPr>
        <w:t>О</w:t>
      </w:r>
      <w:r w:rsidRPr="008B3187">
        <w:rPr>
          <w:sz w:val="36"/>
          <w:szCs w:val="36"/>
          <w:vertAlign w:val="subscript"/>
        </w:rPr>
        <w:t>³</w:t>
      </w:r>
      <w:r w:rsidRPr="008B3187">
        <w:rPr>
          <w:sz w:val="36"/>
          <w:szCs w:val="36"/>
        </w:rPr>
        <w:t xml:space="preserve"> </w:t>
      </w:r>
      <w:r w:rsidRPr="00A65E8F">
        <w:rPr>
          <w:sz w:val="28"/>
          <w:szCs w:val="28"/>
        </w:rPr>
        <w:t>под воздействием квантов излучения  в ультрафиолетовой области. Озон образуется при столкновении:</w:t>
      </w:r>
    </w:p>
    <w:p w:rsidR="00E425D4" w:rsidRPr="00A65E8F" w:rsidRDefault="00E425D4" w:rsidP="006E1DEF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2.75pt;margin-top:9.5pt;width:25.65pt;height:0;z-index:251658240" o:connectortype="straight">
            <v:stroke endarrow="block"/>
          </v:shape>
        </w:pict>
      </w:r>
      <w:r w:rsidRPr="00A65E8F">
        <w:rPr>
          <w:sz w:val="28"/>
          <w:szCs w:val="28"/>
        </w:rPr>
        <w:t>О+ О</w:t>
      </w:r>
      <w:r w:rsidRPr="00A65E8F">
        <w:rPr>
          <w:rFonts w:ascii="Calibri" w:hAnsi="Calibri"/>
          <w:sz w:val="28"/>
          <w:szCs w:val="28"/>
        </w:rPr>
        <w:t>₂</w:t>
      </w:r>
      <w:r w:rsidRPr="00A65E8F">
        <w:rPr>
          <w:sz w:val="28"/>
          <w:szCs w:val="28"/>
        </w:rPr>
        <w:tab/>
        <w:t>О</w:t>
      </w:r>
      <w:r w:rsidRPr="008B3187">
        <w:rPr>
          <w:sz w:val="32"/>
          <w:szCs w:val="32"/>
          <w:vertAlign w:val="subscript"/>
        </w:rPr>
        <w:t>²</w:t>
      </w:r>
      <w:r w:rsidRPr="00A65E8F">
        <w:rPr>
          <w:sz w:val="28"/>
          <w:szCs w:val="28"/>
        </w:rPr>
        <w:t>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 то же время  озон поглощает ультрафиолетовую радиацию, разлагаясь на молекулярный  и атомарный кислород.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 последние десятилетия установлено существенное влияние на озоновый слой различных веществ естественного и особенно антропогенного происхождения, происходящих к разрушению озонового экрана. Это – вулканические извержения, содержащие хлор; разложение минеральных удобрений, выделяющих закись азота; выбросы реактивными двигателями высотной авиации окислов азота и паров воды; ядерные взрывы, при которых образуется  большое количество оксидов азота,  и т.п.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Актуальным  становится вопрос о разрушающем влиянии на озоновый слой фреонов, которые используются в быту (газовое наполнение аэрозольных баллончиков, хладоагенты холодильников)  и 95% которых рано или поздно попадают в воздушную среду и далее – в стратосферу. Там из фреонов под действием ультрафиолетового излучения выделяется хлор, ведущий к разрушению стратосферного озона.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 отличие от линейных молекул кислорода молекулы озона имеют форму треугольника, благодаря этому и удерживают лучи.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При проникновении ультрафиолетовых лучей на Землю происходит их поглощение нуклеиновыми кислотами, белками, в результате чего происходит изменение  генофонда и живое либо заболевает, либо погибает.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 небольших дозах ультрафиолетовое излучение полезно для человека, животных и растений, в частности, способствует выработке витамина Д, регулирует Са – обмен. Противоположное действие оказывают повышенные или большие дозы ультрафиолетовых излучений.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Озоновая дыра впервые была обнаружена в 1985 году. Её образование  связывают с появлением фтор – хлор углеводов, например, фреонов. Данные углеводороды летучи, не токсичны и используются в качестве хладоагентов, поскольку при переходе из жидкого состояния в газообразное поглощают много энергии.  При поломке холодильного агрегата, использовании хлор –фторпроизводных в парфюмерии  (аэрозольная упаковка), при производстве пластмасс, чистке  электронных схем эти соединения попадают в атмосферу и при низкой температуре разлагаются с образованием хлора и фтора, которые катализируют распад озона.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  <w:u w:val="single"/>
        </w:rPr>
        <w:t>Цель работы:</w:t>
      </w:r>
      <w:r w:rsidRPr="00A65E8F">
        <w:rPr>
          <w:sz w:val="28"/>
          <w:szCs w:val="28"/>
        </w:rPr>
        <w:t xml:space="preserve"> исследовать</w:t>
      </w:r>
      <w:r>
        <w:rPr>
          <w:sz w:val="28"/>
          <w:szCs w:val="28"/>
        </w:rPr>
        <w:t xml:space="preserve"> влияние аэрозолей и дезодорантов</w:t>
      </w:r>
      <w:r w:rsidRPr="00A65E8F">
        <w:rPr>
          <w:sz w:val="28"/>
          <w:szCs w:val="28"/>
        </w:rPr>
        <w:t xml:space="preserve"> на растения.</w:t>
      </w:r>
    </w:p>
    <w:p w:rsidR="00E425D4" w:rsidRPr="00A65E8F" w:rsidRDefault="00E425D4" w:rsidP="006E1DEF">
      <w:pPr>
        <w:rPr>
          <w:color w:val="000000"/>
          <w:sz w:val="28"/>
          <w:szCs w:val="28"/>
        </w:rPr>
      </w:pPr>
      <w:r w:rsidRPr="00A65E8F">
        <w:rPr>
          <w:color w:val="000000"/>
          <w:sz w:val="28"/>
          <w:szCs w:val="28"/>
          <w:u w:val="single"/>
        </w:rPr>
        <w:t>Задачи:</w:t>
      </w:r>
    </w:p>
    <w:p w:rsidR="00E425D4" w:rsidRPr="00A65E8F" w:rsidRDefault="00E425D4" w:rsidP="006E1DEF">
      <w:pPr>
        <w:rPr>
          <w:color w:val="000000"/>
          <w:sz w:val="28"/>
          <w:szCs w:val="28"/>
        </w:rPr>
      </w:pPr>
      <w:r w:rsidRPr="00A65E8F">
        <w:rPr>
          <w:color w:val="000000"/>
          <w:sz w:val="28"/>
          <w:szCs w:val="28"/>
        </w:rPr>
        <w:t>1. Изучить теоретический материал, связанный с выбранной темой;</w:t>
      </w:r>
    </w:p>
    <w:p w:rsidR="00E425D4" w:rsidRPr="00A65E8F" w:rsidRDefault="00E425D4" w:rsidP="006E1DEF">
      <w:pPr>
        <w:rPr>
          <w:color w:val="000000"/>
          <w:sz w:val="28"/>
          <w:szCs w:val="28"/>
        </w:rPr>
      </w:pPr>
      <w:r w:rsidRPr="00A65E8F">
        <w:rPr>
          <w:color w:val="000000"/>
          <w:sz w:val="28"/>
          <w:szCs w:val="28"/>
        </w:rPr>
        <w:t>2. Вырастить однол</w:t>
      </w:r>
      <w:r>
        <w:rPr>
          <w:color w:val="000000"/>
          <w:sz w:val="28"/>
          <w:szCs w:val="28"/>
        </w:rPr>
        <w:t>етние растения (огурцы</w:t>
      </w:r>
      <w:r w:rsidRPr="00A65E8F">
        <w:rPr>
          <w:color w:val="000000"/>
          <w:sz w:val="28"/>
          <w:szCs w:val="28"/>
        </w:rPr>
        <w:t>);</w:t>
      </w:r>
    </w:p>
    <w:p w:rsidR="00E425D4" w:rsidRPr="00A65E8F" w:rsidRDefault="00E425D4" w:rsidP="006E1DEF">
      <w:pPr>
        <w:rPr>
          <w:color w:val="000000"/>
          <w:sz w:val="28"/>
          <w:szCs w:val="28"/>
        </w:rPr>
      </w:pPr>
      <w:r w:rsidRPr="00A65E8F">
        <w:rPr>
          <w:color w:val="000000"/>
          <w:sz w:val="28"/>
          <w:szCs w:val="28"/>
        </w:rPr>
        <w:t>3. Изучить качественный состав исследуемых аэрозолей</w:t>
      </w:r>
      <w:r>
        <w:rPr>
          <w:color w:val="000000"/>
          <w:sz w:val="28"/>
          <w:szCs w:val="28"/>
        </w:rPr>
        <w:t xml:space="preserve"> и дезодорантов</w:t>
      </w:r>
      <w:r w:rsidRPr="00A65E8F">
        <w:rPr>
          <w:color w:val="000000"/>
          <w:sz w:val="28"/>
          <w:szCs w:val="28"/>
        </w:rPr>
        <w:t>;</w:t>
      </w:r>
    </w:p>
    <w:p w:rsidR="00E425D4" w:rsidRPr="00A65E8F" w:rsidRDefault="00E425D4" w:rsidP="006E1DEF">
      <w:pPr>
        <w:rPr>
          <w:color w:val="000000"/>
          <w:sz w:val="28"/>
          <w:szCs w:val="28"/>
        </w:rPr>
      </w:pPr>
      <w:r w:rsidRPr="00A65E8F">
        <w:rPr>
          <w:color w:val="000000"/>
          <w:sz w:val="28"/>
          <w:szCs w:val="28"/>
        </w:rPr>
        <w:t>4. Опрыскивать еженедельно растения аэрозолями и наблюдать за растениями.</w:t>
      </w: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  <w:u w:val="single"/>
        </w:rPr>
      </w:pPr>
      <w:r w:rsidRPr="00A65E8F">
        <w:rPr>
          <w:sz w:val="28"/>
          <w:szCs w:val="28"/>
          <w:u w:val="single"/>
        </w:rPr>
        <w:t>Методы исследования.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1. Исследование рН  дезодоранта  и аэрозолей.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Для этого наливаем в стаканчик 25 мл. воды и впрыскиваем туда исследуемый аэрозоль. Затем с помощью универсального индикатора определяем характер среды водного раствора.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2. Выращиваем растения однолетних растен</w:t>
      </w:r>
      <w:r>
        <w:rPr>
          <w:sz w:val="28"/>
          <w:szCs w:val="28"/>
        </w:rPr>
        <w:t>ий (например, огурцов</w:t>
      </w:r>
      <w:r w:rsidRPr="00A65E8F">
        <w:rPr>
          <w:sz w:val="28"/>
          <w:szCs w:val="28"/>
        </w:rPr>
        <w:t>).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Необходимо вырастить как минимум по одному  растения для каждого дезодоранта   и аэрозоля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3. Еженедельно опрыскиваем  растения  аэрозолями.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4. Изучаем качественный состав исследуемых аэрозолей.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 библиотеке и Интернет –</w:t>
      </w:r>
      <w:r>
        <w:rPr>
          <w:sz w:val="28"/>
          <w:szCs w:val="28"/>
        </w:rPr>
        <w:t xml:space="preserve"> </w:t>
      </w:r>
      <w:r w:rsidRPr="00A65E8F">
        <w:rPr>
          <w:sz w:val="28"/>
          <w:szCs w:val="28"/>
        </w:rPr>
        <w:t>ресурсе подбираем литературу, в которой указаны все вещества, их состав и влияние</w:t>
      </w: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Глава </w:t>
      </w:r>
      <w:r w:rsidRPr="00A65E8F">
        <w:rPr>
          <w:sz w:val="28"/>
          <w:szCs w:val="28"/>
          <w:lang w:val="en-US"/>
        </w:rPr>
        <w:t>II</w:t>
      </w:r>
    </w:p>
    <w:p w:rsidR="00E425D4" w:rsidRPr="00A65E8F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5E8F">
        <w:rPr>
          <w:sz w:val="28"/>
          <w:szCs w:val="28"/>
        </w:rPr>
        <w:t>Результаты исследования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рН р</w:t>
      </w:r>
      <w:r>
        <w:rPr>
          <w:sz w:val="28"/>
          <w:szCs w:val="28"/>
        </w:rPr>
        <w:t>астворов аэрозолей и дезодоранта</w:t>
      </w:r>
    </w:p>
    <w:p w:rsidR="00E425D4" w:rsidRPr="00A65E8F" w:rsidRDefault="00E425D4" w:rsidP="006E1D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1"/>
        <w:gridCol w:w="3306"/>
      </w:tblGrid>
      <w:tr w:rsidR="00E425D4" w:rsidRPr="00A65E8F" w:rsidTr="00433857">
        <w:tc>
          <w:tcPr>
            <w:tcW w:w="4041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Набор название</w:t>
            </w:r>
          </w:p>
        </w:tc>
        <w:tc>
          <w:tcPr>
            <w:tcW w:w="3306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Характер среды</w:t>
            </w:r>
          </w:p>
        </w:tc>
      </w:tr>
      <w:tr w:rsidR="00E425D4" w:rsidRPr="00A65E8F" w:rsidTr="00433857">
        <w:tc>
          <w:tcPr>
            <w:tcW w:w="4041" w:type="dxa"/>
          </w:tcPr>
          <w:p w:rsidR="00E425D4" w:rsidRPr="006E1DEF" w:rsidRDefault="00E425D4" w:rsidP="00433857">
            <w:pPr>
              <w:rPr>
                <w:sz w:val="28"/>
                <w:szCs w:val="28"/>
                <w:lang w:val="en-US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  <w:lang w:val="en-US"/>
              </w:rPr>
            </w:pPr>
            <w:r w:rsidRPr="00A65E8F">
              <w:rPr>
                <w:sz w:val="28"/>
                <w:szCs w:val="28"/>
                <w:lang w:val="en-US"/>
              </w:rPr>
              <w:t>№1.Gold  Wind</w:t>
            </w:r>
            <w:r w:rsidRPr="006E1DEF">
              <w:rPr>
                <w:sz w:val="28"/>
                <w:szCs w:val="28"/>
                <w:lang w:val="en-US"/>
              </w:rPr>
              <w:t>.</w:t>
            </w:r>
            <w:r w:rsidRPr="00A65E8F">
              <w:rPr>
                <w:sz w:val="28"/>
                <w:szCs w:val="28"/>
                <w:lang w:val="en-US"/>
              </w:rPr>
              <w:t xml:space="preserve">” Green Grass </w:t>
            </w:r>
            <w:r w:rsidRPr="00A65E8F">
              <w:rPr>
                <w:sz w:val="28"/>
                <w:szCs w:val="28"/>
              </w:rPr>
              <w:t>Освежитель</w:t>
            </w:r>
            <w:r w:rsidRPr="00A65E8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</w:rPr>
              <w:t>воздуха</w:t>
            </w:r>
          </w:p>
          <w:p w:rsidR="00E425D4" w:rsidRPr="00A65E8F" w:rsidRDefault="00E425D4" w:rsidP="004338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06" w:type="dxa"/>
          </w:tcPr>
          <w:p w:rsidR="00E425D4" w:rsidRPr="006E1DEF" w:rsidRDefault="00E425D4" w:rsidP="00433857">
            <w:pPr>
              <w:rPr>
                <w:sz w:val="28"/>
                <w:szCs w:val="28"/>
                <w:lang w:val="en-US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рН=5 (среда слабокислая) </w:t>
            </w:r>
          </w:p>
        </w:tc>
      </w:tr>
      <w:tr w:rsidR="00E425D4" w:rsidRPr="00A65E8F" w:rsidTr="00433857">
        <w:tc>
          <w:tcPr>
            <w:tcW w:w="4041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 xml:space="preserve">№2. </w:t>
            </w:r>
            <w:r w:rsidRPr="00A65E8F">
              <w:rPr>
                <w:sz w:val="28"/>
                <w:szCs w:val="28"/>
                <w:lang w:val="en-US"/>
              </w:rPr>
              <w:t>Fa</w:t>
            </w:r>
            <w:r w:rsidRPr="00A65E8F">
              <w:rPr>
                <w:sz w:val="28"/>
                <w:szCs w:val="28"/>
              </w:rPr>
              <w:t xml:space="preserve"> Природная свежесть</w:t>
            </w:r>
            <w:r>
              <w:rPr>
                <w:sz w:val="28"/>
                <w:szCs w:val="28"/>
              </w:rPr>
              <w:t>.</w:t>
            </w:r>
            <w:r w:rsidRPr="00A65E8F">
              <w:rPr>
                <w:sz w:val="28"/>
                <w:szCs w:val="28"/>
              </w:rPr>
              <w:t xml:space="preserve"> Белый чай Дезодорант</w:t>
            </w:r>
          </w:p>
        </w:tc>
        <w:tc>
          <w:tcPr>
            <w:tcW w:w="3306" w:type="dxa"/>
          </w:tcPr>
          <w:p w:rsidR="00E425D4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рН=5 (среда слабокислая)</w:t>
            </w:r>
          </w:p>
        </w:tc>
      </w:tr>
      <w:tr w:rsidR="00E425D4" w:rsidRPr="00A65E8F" w:rsidTr="00433857">
        <w:tc>
          <w:tcPr>
            <w:tcW w:w="4041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 xml:space="preserve">№ 3. </w:t>
            </w:r>
            <w:r w:rsidRPr="00A65E8F">
              <w:rPr>
                <w:sz w:val="28"/>
                <w:szCs w:val="28"/>
                <w:lang w:val="en-US"/>
              </w:rPr>
              <w:t>Glade</w:t>
            </w:r>
            <w:r w:rsidRPr="00A65E8F">
              <w:rPr>
                <w:sz w:val="28"/>
                <w:szCs w:val="28"/>
              </w:rPr>
              <w:t xml:space="preserve"> «После дождя»</w:t>
            </w:r>
            <w:r>
              <w:rPr>
                <w:sz w:val="28"/>
                <w:szCs w:val="28"/>
              </w:rPr>
              <w:t>.</w:t>
            </w:r>
            <w:r w:rsidRPr="00A65E8F">
              <w:rPr>
                <w:sz w:val="28"/>
                <w:szCs w:val="28"/>
              </w:rPr>
              <w:t xml:space="preserve">  Освежитель воздуха</w:t>
            </w:r>
          </w:p>
        </w:tc>
        <w:tc>
          <w:tcPr>
            <w:tcW w:w="3306" w:type="dxa"/>
          </w:tcPr>
          <w:p w:rsidR="00E425D4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 =6 (среда близкая к нейтральной)</w:t>
            </w:r>
          </w:p>
        </w:tc>
      </w:tr>
    </w:tbl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Вывод: </w:t>
      </w:r>
      <w:r>
        <w:rPr>
          <w:sz w:val="28"/>
          <w:szCs w:val="28"/>
        </w:rPr>
        <w:t>у исследуемых веществ среда слабокислая, приближенная к нейтральной.</w:t>
      </w: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Сравнительная характеристика растений</w:t>
      </w:r>
      <w:r>
        <w:rPr>
          <w:sz w:val="28"/>
          <w:szCs w:val="28"/>
        </w:rPr>
        <w:t xml:space="preserve"> (огурцы)</w:t>
      </w:r>
      <w:r w:rsidRPr="00A65E8F">
        <w:rPr>
          <w:sz w:val="28"/>
          <w:szCs w:val="28"/>
        </w:rPr>
        <w:t>, опрыскиваемых аэрозолями и  дезодорантом.</w:t>
      </w:r>
    </w:p>
    <w:p w:rsidR="00E425D4" w:rsidRPr="00B62616" w:rsidRDefault="00E425D4" w:rsidP="006E1DEF">
      <w:pPr>
        <w:rPr>
          <w:sz w:val="28"/>
          <w:szCs w:val="28"/>
          <w:lang w:val="en-US"/>
        </w:rPr>
      </w:pPr>
      <w:r w:rsidRPr="00A65E8F">
        <w:rPr>
          <w:sz w:val="28"/>
          <w:szCs w:val="28"/>
        </w:rPr>
        <w:t>Набор</w:t>
      </w:r>
      <w:r w:rsidRPr="00A65E8F">
        <w:rPr>
          <w:sz w:val="28"/>
          <w:szCs w:val="28"/>
          <w:lang w:val="en-US"/>
        </w:rPr>
        <w:t xml:space="preserve"> №1 .Gold  Wind</w:t>
      </w:r>
      <w:r w:rsidRPr="006E1DEF">
        <w:rPr>
          <w:sz w:val="28"/>
          <w:szCs w:val="28"/>
          <w:lang w:val="en-US"/>
        </w:rPr>
        <w:t>.</w:t>
      </w:r>
      <w:r w:rsidRPr="00A65E8F">
        <w:rPr>
          <w:sz w:val="28"/>
          <w:szCs w:val="28"/>
          <w:lang w:val="en-US"/>
        </w:rPr>
        <w:t>” Green Grass</w:t>
      </w:r>
      <w:r w:rsidRPr="00A9458A">
        <w:rPr>
          <w:sz w:val="28"/>
          <w:szCs w:val="28"/>
          <w:lang w:val="en-US"/>
        </w:rPr>
        <w:t>.</w:t>
      </w:r>
      <w:r w:rsidRPr="00A65E8F">
        <w:rPr>
          <w:sz w:val="28"/>
          <w:szCs w:val="28"/>
          <w:lang w:val="en-US"/>
        </w:rPr>
        <w:t xml:space="preserve"> </w:t>
      </w:r>
      <w:r w:rsidRPr="00A65E8F">
        <w:rPr>
          <w:sz w:val="28"/>
          <w:szCs w:val="28"/>
        </w:rPr>
        <w:t>Освежитель</w:t>
      </w:r>
      <w:r w:rsidRPr="00A65E8F">
        <w:rPr>
          <w:sz w:val="28"/>
          <w:szCs w:val="28"/>
          <w:lang w:val="en-US"/>
        </w:rPr>
        <w:t xml:space="preserve"> </w:t>
      </w:r>
      <w:r w:rsidRPr="00A65E8F">
        <w:rPr>
          <w:sz w:val="28"/>
          <w:szCs w:val="28"/>
        </w:rPr>
        <w:t>воздуха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4395"/>
      </w:tblGrid>
      <w:tr w:rsidR="00E425D4" w:rsidRPr="00A65E8F" w:rsidTr="00433857">
        <w:tc>
          <w:tcPr>
            <w:tcW w:w="2392" w:type="dxa"/>
          </w:tcPr>
          <w:p w:rsidR="00E425D4" w:rsidRPr="00B62616" w:rsidRDefault="00E425D4" w:rsidP="00433857">
            <w:pPr>
              <w:rPr>
                <w:sz w:val="28"/>
                <w:szCs w:val="28"/>
                <w:lang w:val="en-US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День опыта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Длина корня (см)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</w:t>
            </w:r>
            <w:r w:rsidRPr="00A65E8F">
              <w:rPr>
                <w:sz w:val="28"/>
                <w:szCs w:val="28"/>
              </w:rPr>
              <w:t xml:space="preserve"> листовой пластины (см)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15.05.2014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23.05.2014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29.05.2014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E425D4" w:rsidRPr="00A65E8F" w:rsidTr="00433857">
        <w:trPr>
          <w:trHeight w:val="393"/>
        </w:trPr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05.06.2014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9</w:t>
            </w:r>
          </w:p>
        </w:tc>
      </w:tr>
      <w:tr w:rsidR="00E425D4" w:rsidRPr="00A65E8F" w:rsidTr="00433857">
        <w:trPr>
          <w:trHeight w:val="393"/>
        </w:trPr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12.06.2014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Края листьев пожелтели, наличие «ожогов»</w:t>
            </w:r>
          </w:p>
        </w:tc>
      </w:tr>
    </w:tbl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Набор № 2 </w:t>
      </w:r>
      <w:r w:rsidRPr="00A65E8F">
        <w:rPr>
          <w:sz w:val="28"/>
          <w:szCs w:val="28"/>
          <w:lang w:val="en-US"/>
        </w:rPr>
        <w:t>Fa</w:t>
      </w:r>
      <w:r w:rsidRPr="00A65E8F">
        <w:rPr>
          <w:sz w:val="28"/>
          <w:szCs w:val="28"/>
        </w:rPr>
        <w:t xml:space="preserve"> Природная свежесть</w:t>
      </w:r>
      <w:r>
        <w:rPr>
          <w:sz w:val="28"/>
          <w:szCs w:val="28"/>
        </w:rPr>
        <w:t>.</w:t>
      </w:r>
      <w:r w:rsidRPr="00A65E8F">
        <w:rPr>
          <w:sz w:val="28"/>
          <w:szCs w:val="28"/>
        </w:rPr>
        <w:t xml:space="preserve"> Белый чай Дезодорант</w:t>
      </w:r>
    </w:p>
    <w:p w:rsidR="00E425D4" w:rsidRPr="00A65E8F" w:rsidRDefault="00E425D4" w:rsidP="006E1D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4395"/>
      </w:tblGrid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День опыта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Длина корня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</w:t>
            </w:r>
            <w:r w:rsidRPr="00A65E8F">
              <w:rPr>
                <w:sz w:val="28"/>
                <w:szCs w:val="28"/>
              </w:rPr>
              <w:t xml:space="preserve"> листовой пластины (см)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15.05.2014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9458A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23.05.2014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9458A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29.05.2014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  <w:lang w:val="en-US"/>
              </w:rPr>
            </w:pPr>
            <w:r w:rsidRPr="00A65E8F">
              <w:rPr>
                <w:sz w:val="28"/>
                <w:szCs w:val="28"/>
              </w:rPr>
              <w:t>05.06.2014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8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12.06.2014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Завял, сморщился, покрылся аэрозолевой корочкой.</w:t>
            </w:r>
          </w:p>
        </w:tc>
      </w:tr>
    </w:tbl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Набор № 3 </w:t>
      </w:r>
      <w:r w:rsidRPr="00A65E8F">
        <w:rPr>
          <w:sz w:val="28"/>
          <w:szCs w:val="28"/>
          <w:lang w:val="en-US"/>
        </w:rPr>
        <w:t>Glade</w:t>
      </w:r>
      <w:r>
        <w:rPr>
          <w:sz w:val="28"/>
          <w:szCs w:val="28"/>
        </w:rPr>
        <w:t>.</w:t>
      </w:r>
      <w:r w:rsidRPr="00A65E8F">
        <w:rPr>
          <w:sz w:val="28"/>
          <w:szCs w:val="28"/>
        </w:rPr>
        <w:t xml:space="preserve"> «После дождя»  Освежитель воздуха</w:t>
      </w:r>
    </w:p>
    <w:p w:rsidR="00E425D4" w:rsidRPr="00A65E8F" w:rsidRDefault="00E425D4" w:rsidP="006E1D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4395"/>
      </w:tblGrid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День опыта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Длина корня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  <w:r w:rsidRPr="00A65E8F">
              <w:rPr>
                <w:sz w:val="28"/>
                <w:szCs w:val="28"/>
              </w:rPr>
              <w:t xml:space="preserve">  листовой пластины (см)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15.05.2014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9458A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23.05.2014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5,5</w:t>
            </w:r>
          </w:p>
        </w:tc>
      </w:tr>
      <w:tr w:rsidR="00E425D4" w:rsidRPr="00A65E8F" w:rsidTr="00433857">
        <w:tc>
          <w:tcPr>
            <w:tcW w:w="2392" w:type="dxa"/>
          </w:tcPr>
          <w:p w:rsidR="00E425D4" w:rsidRPr="00A9458A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29.05.2014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8,5</w:t>
            </w:r>
          </w:p>
        </w:tc>
      </w:tr>
      <w:tr w:rsidR="00E425D4" w:rsidRPr="00A65E8F" w:rsidTr="00433857">
        <w:trPr>
          <w:trHeight w:val="443"/>
        </w:trPr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  <w:lang w:val="en-US"/>
              </w:rPr>
            </w:pPr>
            <w:r w:rsidRPr="00A65E8F">
              <w:rPr>
                <w:sz w:val="28"/>
                <w:szCs w:val="28"/>
              </w:rPr>
              <w:t>05.06.2014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9</w:t>
            </w:r>
          </w:p>
        </w:tc>
      </w:tr>
      <w:tr w:rsidR="00E425D4" w:rsidRPr="00A65E8F" w:rsidTr="00433857">
        <w:trPr>
          <w:trHeight w:val="443"/>
        </w:trPr>
        <w:tc>
          <w:tcPr>
            <w:tcW w:w="2392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12.06.2014 г.</w:t>
            </w:r>
          </w:p>
        </w:tc>
        <w:tc>
          <w:tcPr>
            <w:tcW w:w="2393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Края листьев пожелтели, наличие «ожогов»</w:t>
            </w:r>
          </w:p>
        </w:tc>
      </w:tr>
    </w:tbl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Вывод: наибольшее влияние на растения оказал дезодорант </w:t>
      </w:r>
      <w:r>
        <w:rPr>
          <w:sz w:val="28"/>
          <w:szCs w:val="28"/>
        </w:rPr>
        <w:t xml:space="preserve"> «</w:t>
      </w:r>
      <w:r w:rsidRPr="00A65E8F">
        <w:rPr>
          <w:sz w:val="28"/>
          <w:szCs w:val="28"/>
          <w:lang w:val="en-US"/>
        </w:rPr>
        <w:t>Fa</w:t>
      </w:r>
      <w:r w:rsidRPr="00A65E8F">
        <w:rPr>
          <w:sz w:val="28"/>
          <w:szCs w:val="28"/>
        </w:rPr>
        <w:t xml:space="preserve"> Природная свежесть</w:t>
      </w:r>
      <w:r>
        <w:rPr>
          <w:sz w:val="28"/>
          <w:szCs w:val="28"/>
        </w:rPr>
        <w:t>.</w:t>
      </w:r>
      <w:r w:rsidRPr="00A65E8F">
        <w:rPr>
          <w:sz w:val="28"/>
          <w:szCs w:val="28"/>
        </w:rPr>
        <w:t xml:space="preserve"> Белый чай</w:t>
      </w:r>
      <w:r>
        <w:rPr>
          <w:sz w:val="28"/>
          <w:szCs w:val="28"/>
        </w:rPr>
        <w:t>».  Среднее значение длина</w:t>
      </w:r>
      <w:r w:rsidRPr="00A65E8F">
        <w:rPr>
          <w:sz w:val="28"/>
          <w:szCs w:val="28"/>
        </w:rPr>
        <w:t xml:space="preserve">  листовой пластины наименьшее, а так же длина корня  имеет самое низкое значение аэрозоля </w:t>
      </w:r>
      <w:r w:rsidRPr="00A65E8F">
        <w:rPr>
          <w:sz w:val="28"/>
          <w:szCs w:val="28"/>
          <w:lang w:val="en-US"/>
        </w:rPr>
        <w:t>Glade</w:t>
      </w:r>
      <w:r w:rsidRPr="00A65E8F">
        <w:rPr>
          <w:sz w:val="28"/>
          <w:szCs w:val="28"/>
        </w:rPr>
        <w:t xml:space="preserve"> «После дождя»  Освежитель воздуха. При длительном применении  аэрозолей: « </w:t>
      </w:r>
      <w:r w:rsidRPr="00A65E8F">
        <w:rPr>
          <w:sz w:val="28"/>
          <w:szCs w:val="28"/>
          <w:lang w:val="en-US"/>
        </w:rPr>
        <w:t>Gold</w:t>
      </w:r>
      <w:r w:rsidRPr="00A65E8F">
        <w:rPr>
          <w:sz w:val="28"/>
          <w:szCs w:val="28"/>
        </w:rPr>
        <w:t xml:space="preserve">  </w:t>
      </w:r>
      <w:r w:rsidRPr="00A65E8F">
        <w:rPr>
          <w:sz w:val="28"/>
          <w:szCs w:val="28"/>
          <w:lang w:val="en-US"/>
        </w:rPr>
        <w:t>Wind</w:t>
      </w:r>
      <w:r>
        <w:rPr>
          <w:sz w:val="28"/>
          <w:szCs w:val="28"/>
        </w:rPr>
        <w:t>.</w:t>
      </w:r>
      <w:r w:rsidRPr="00A65E8F">
        <w:rPr>
          <w:sz w:val="28"/>
          <w:szCs w:val="28"/>
        </w:rPr>
        <w:t xml:space="preserve">” </w:t>
      </w:r>
      <w:r w:rsidRPr="00A65E8F">
        <w:rPr>
          <w:sz w:val="28"/>
          <w:szCs w:val="28"/>
          <w:lang w:val="en-US"/>
        </w:rPr>
        <w:t>Green</w:t>
      </w:r>
      <w:r w:rsidRPr="00A65E8F">
        <w:rPr>
          <w:sz w:val="28"/>
          <w:szCs w:val="28"/>
        </w:rPr>
        <w:t xml:space="preserve"> </w:t>
      </w:r>
      <w:r w:rsidRPr="00A65E8F">
        <w:rPr>
          <w:sz w:val="28"/>
          <w:szCs w:val="28"/>
          <w:lang w:val="en-US"/>
        </w:rPr>
        <w:t>Grass</w:t>
      </w:r>
      <w:r w:rsidRPr="00A65E8F">
        <w:rPr>
          <w:sz w:val="28"/>
          <w:szCs w:val="28"/>
        </w:rPr>
        <w:t>»  и «</w:t>
      </w:r>
      <w:r w:rsidRPr="00A65E8F">
        <w:rPr>
          <w:sz w:val="28"/>
          <w:szCs w:val="28"/>
          <w:lang w:val="en-US"/>
        </w:rPr>
        <w:t>Glade</w:t>
      </w:r>
      <w:r>
        <w:rPr>
          <w:sz w:val="28"/>
          <w:szCs w:val="28"/>
        </w:rPr>
        <w:t>.</w:t>
      </w:r>
      <w:r w:rsidRPr="00A65E8F">
        <w:rPr>
          <w:sz w:val="28"/>
          <w:szCs w:val="28"/>
        </w:rPr>
        <w:t xml:space="preserve"> «После дождя»  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 края листьев пожелтели, имеется ожоги на листьях растения; листья огурца завял, сморщился, покрылся аэрозолевой корочкой при применении дезодоранта   «</w:t>
      </w:r>
      <w:r w:rsidRPr="00A65E8F">
        <w:rPr>
          <w:sz w:val="28"/>
          <w:szCs w:val="28"/>
          <w:lang w:val="en-US"/>
        </w:rPr>
        <w:t>Fa</w:t>
      </w:r>
      <w:r w:rsidRPr="00A65E8F">
        <w:rPr>
          <w:sz w:val="28"/>
          <w:szCs w:val="28"/>
        </w:rPr>
        <w:t xml:space="preserve"> Природная свежесть</w:t>
      </w:r>
      <w:r>
        <w:rPr>
          <w:sz w:val="28"/>
          <w:szCs w:val="28"/>
        </w:rPr>
        <w:t>.</w:t>
      </w:r>
      <w:r w:rsidRPr="00A65E8F">
        <w:rPr>
          <w:sz w:val="28"/>
          <w:szCs w:val="28"/>
        </w:rPr>
        <w:t xml:space="preserve"> Белый чай» </w:t>
      </w:r>
    </w:p>
    <w:p w:rsidR="00E425D4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>Огурцы под номерами 1 и 2 пересадили на огуречную гряду, наблюдали и ухаживали до конца лета. У номера 1 появились 3 огурца, цвет огурца: жёлто-зелёный с  белой  полоской,  а у номера 2 всего лишь  один маленький огурчик темно-зелёного цвета.</w:t>
      </w:r>
    </w:p>
    <w:p w:rsidR="00E425D4" w:rsidRPr="00A65E8F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>Вывод: наибольшее влияние на растения оказал дезодорант  «</w:t>
      </w:r>
      <w:r>
        <w:rPr>
          <w:sz w:val="28"/>
          <w:szCs w:val="28"/>
          <w:lang w:val="en-US"/>
        </w:rPr>
        <w:t>Fa</w:t>
      </w:r>
      <w:r>
        <w:rPr>
          <w:sz w:val="28"/>
          <w:szCs w:val="28"/>
        </w:rPr>
        <w:t xml:space="preserve"> Природная свежесть. Белый чай», так как за весь период наблюдения -урожая огурцов,  как таковы не было, на листьях были  белые  и жёлтые  пятна и дыры.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Качественный состав аэрозолей и дезодоранта</w:t>
      </w:r>
    </w:p>
    <w:p w:rsidR="00E425D4" w:rsidRPr="00A65E8F" w:rsidRDefault="00E425D4" w:rsidP="006E1D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E425D4" w:rsidRPr="00A65E8F" w:rsidTr="00433857">
        <w:tc>
          <w:tcPr>
            <w:tcW w:w="3190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Состав</w:t>
            </w:r>
          </w:p>
        </w:tc>
        <w:tc>
          <w:tcPr>
            <w:tcW w:w="3191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Изготовитель</w:t>
            </w:r>
          </w:p>
        </w:tc>
      </w:tr>
      <w:tr w:rsidR="00E425D4" w:rsidRPr="00A65E8F" w:rsidTr="00433857">
        <w:tc>
          <w:tcPr>
            <w:tcW w:w="3190" w:type="dxa"/>
          </w:tcPr>
          <w:p w:rsidR="00E425D4" w:rsidRPr="006E1DEF" w:rsidRDefault="00E425D4" w:rsidP="00433857">
            <w:pPr>
              <w:rPr>
                <w:sz w:val="28"/>
                <w:szCs w:val="28"/>
                <w:lang w:val="en-US"/>
              </w:rPr>
            </w:pPr>
          </w:p>
          <w:p w:rsidR="00E425D4" w:rsidRPr="006E1DEF" w:rsidRDefault="00E425D4" w:rsidP="00433857">
            <w:pPr>
              <w:rPr>
                <w:sz w:val="28"/>
                <w:szCs w:val="28"/>
                <w:lang w:val="en-US"/>
              </w:rPr>
            </w:pPr>
            <w:r w:rsidRPr="006E1DEF">
              <w:rPr>
                <w:sz w:val="28"/>
                <w:szCs w:val="28"/>
                <w:lang w:val="en-US"/>
              </w:rPr>
              <w:t>№ 1.</w:t>
            </w:r>
            <w:r w:rsidRPr="00A65E8F">
              <w:rPr>
                <w:sz w:val="28"/>
                <w:szCs w:val="28"/>
                <w:lang w:val="en-US"/>
              </w:rPr>
              <w:t>Gold</w:t>
            </w:r>
            <w:r w:rsidRPr="006E1DEF">
              <w:rPr>
                <w:sz w:val="28"/>
                <w:szCs w:val="28"/>
                <w:lang w:val="en-US"/>
              </w:rPr>
              <w:t xml:space="preserve">  </w:t>
            </w:r>
            <w:r w:rsidRPr="00A65E8F">
              <w:rPr>
                <w:sz w:val="28"/>
                <w:szCs w:val="28"/>
                <w:lang w:val="en-US"/>
              </w:rPr>
              <w:t>Wind</w:t>
            </w:r>
            <w:r w:rsidRPr="006E1DEF">
              <w:rPr>
                <w:sz w:val="28"/>
                <w:szCs w:val="28"/>
                <w:lang w:val="en-US"/>
              </w:rPr>
              <w:t xml:space="preserve">.” </w:t>
            </w:r>
            <w:r w:rsidRPr="00A65E8F">
              <w:rPr>
                <w:sz w:val="28"/>
                <w:szCs w:val="28"/>
                <w:lang w:val="en-US"/>
              </w:rPr>
              <w:t>Green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Grass</w:t>
            </w:r>
            <w:r w:rsidRPr="006E1DEF">
              <w:rPr>
                <w:sz w:val="28"/>
                <w:szCs w:val="28"/>
                <w:lang w:val="en-US"/>
              </w:rPr>
              <w:t xml:space="preserve">. </w:t>
            </w:r>
            <w:r w:rsidRPr="00A65E8F">
              <w:rPr>
                <w:sz w:val="28"/>
                <w:szCs w:val="28"/>
              </w:rPr>
              <w:t>Освежитель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</w:rPr>
              <w:t>воздуха</w:t>
            </w:r>
          </w:p>
          <w:p w:rsidR="00E425D4" w:rsidRPr="006E1DEF" w:rsidRDefault="00E425D4" w:rsidP="004338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E425D4" w:rsidRPr="006E1DEF" w:rsidRDefault="00E425D4" w:rsidP="00433857">
            <w:pPr>
              <w:rPr>
                <w:sz w:val="28"/>
                <w:szCs w:val="28"/>
                <w:lang w:val="en-US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Пропиленгликоль &lt; 5%, сорбитан олеат &lt; 5%,отдушка &lt; 5%, бензиловый полуформаль &lt; 5%, натрий тетрапропенил сукцинат &lt; 5%, бутан/пропан/изобутан смесь &gt; 30%, вода</w:t>
            </w: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Производство Россия ОАО «Сибиар» г.Новосибирск, Станционная, 78</w:t>
            </w: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</w:tc>
      </w:tr>
      <w:tr w:rsidR="00E425D4" w:rsidRPr="00A65E8F" w:rsidTr="00433857">
        <w:tc>
          <w:tcPr>
            <w:tcW w:w="3190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 xml:space="preserve">№ 2 </w:t>
            </w:r>
            <w:r w:rsidRPr="00A65E8F">
              <w:rPr>
                <w:sz w:val="28"/>
                <w:szCs w:val="28"/>
                <w:lang w:val="en-US"/>
              </w:rPr>
              <w:t>Fa</w:t>
            </w:r>
            <w:r w:rsidRPr="00A65E8F">
              <w:rPr>
                <w:sz w:val="28"/>
                <w:szCs w:val="28"/>
              </w:rPr>
              <w:t xml:space="preserve"> Природная свежесть</w:t>
            </w:r>
            <w:r>
              <w:rPr>
                <w:sz w:val="28"/>
                <w:szCs w:val="28"/>
              </w:rPr>
              <w:t>.</w:t>
            </w:r>
            <w:r w:rsidRPr="00A65E8F">
              <w:rPr>
                <w:sz w:val="28"/>
                <w:szCs w:val="28"/>
              </w:rPr>
              <w:t xml:space="preserve"> Белый чай Дезодорант</w:t>
            </w:r>
          </w:p>
        </w:tc>
        <w:tc>
          <w:tcPr>
            <w:tcW w:w="3190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  <w:lang w:val="en-US"/>
              </w:rPr>
            </w:pPr>
            <w:r w:rsidRPr="00A65E8F">
              <w:rPr>
                <w:sz w:val="28"/>
                <w:szCs w:val="28"/>
                <w:lang w:val="en-US"/>
              </w:rPr>
              <w:t>Butane</w:t>
            </w:r>
            <w:r w:rsidRPr="006E1DEF">
              <w:rPr>
                <w:sz w:val="28"/>
                <w:szCs w:val="28"/>
                <w:lang w:val="en-US"/>
              </w:rPr>
              <w:t xml:space="preserve">. </w:t>
            </w:r>
            <w:r w:rsidRPr="00A65E8F">
              <w:rPr>
                <w:sz w:val="28"/>
                <w:szCs w:val="28"/>
                <w:lang w:val="en-US"/>
              </w:rPr>
              <w:t>Alcohol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denat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Propane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Isobutane</w:t>
            </w:r>
            <w:r w:rsidRPr="006E1DEF">
              <w:rPr>
                <w:sz w:val="28"/>
                <w:szCs w:val="28"/>
                <w:lang w:val="en-US"/>
              </w:rPr>
              <w:t xml:space="preserve">. </w:t>
            </w:r>
            <w:r w:rsidRPr="00A65E8F">
              <w:rPr>
                <w:sz w:val="28"/>
                <w:szCs w:val="28"/>
                <w:lang w:val="en-US"/>
              </w:rPr>
              <w:t>Triethyl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Citrate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Parfum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Linalool</w:t>
            </w:r>
            <w:r w:rsidRPr="006E1DEF">
              <w:rPr>
                <w:sz w:val="28"/>
                <w:szCs w:val="28"/>
                <w:lang w:val="en-US"/>
              </w:rPr>
              <w:t xml:space="preserve">  </w:t>
            </w:r>
            <w:r w:rsidRPr="00A65E8F">
              <w:rPr>
                <w:sz w:val="28"/>
                <w:szCs w:val="28"/>
                <w:lang w:val="en-US"/>
              </w:rPr>
              <w:t>Isopropy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Myristate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Hexyl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Cinnamal</w:t>
            </w:r>
            <w:r w:rsidRPr="006E1DEF">
              <w:rPr>
                <w:sz w:val="28"/>
                <w:szCs w:val="28"/>
                <w:lang w:val="en-US"/>
              </w:rPr>
              <w:t xml:space="preserve"> </w:t>
            </w:r>
            <w:r w:rsidRPr="00A65E8F">
              <w:rPr>
                <w:sz w:val="28"/>
                <w:szCs w:val="28"/>
                <w:lang w:val="en-US"/>
              </w:rPr>
              <w:t>Limonene</w:t>
            </w:r>
            <w:r w:rsidRPr="006E1DEF">
              <w:rPr>
                <w:sz w:val="28"/>
                <w:szCs w:val="28"/>
                <w:lang w:val="en-US"/>
              </w:rPr>
              <w:t xml:space="preserve"> 1,2 – </w:t>
            </w:r>
            <w:r w:rsidRPr="00A65E8F">
              <w:rPr>
                <w:sz w:val="28"/>
                <w:szCs w:val="28"/>
                <w:lang w:val="en-US"/>
              </w:rPr>
              <w:t>Hexanediol Caprylyl Glycol 2-Benzylheptanol Cocamidopropyl-Pg-Dimonium Chloride Phosphate Phenoxyethand Citronellol Geraniol Camellia Sinensis Leaf Extract</w:t>
            </w:r>
          </w:p>
        </w:tc>
        <w:tc>
          <w:tcPr>
            <w:tcW w:w="3191" w:type="dxa"/>
          </w:tcPr>
          <w:p w:rsidR="00E425D4" w:rsidRPr="00A65E8F" w:rsidRDefault="00E425D4" w:rsidP="00433857">
            <w:pPr>
              <w:rPr>
                <w:sz w:val="28"/>
                <w:szCs w:val="28"/>
                <w:lang w:val="en-US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Производство Россия ООО «Хенкель Рус» г. Москва, Колокольников пер., д.11</w:t>
            </w: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</w:tc>
      </w:tr>
      <w:tr w:rsidR="00E425D4" w:rsidRPr="00A65E8F" w:rsidTr="00433857">
        <w:tc>
          <w:tcPr>
            <w:tcW w:w="3190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 xml:space="preserve">№ 3 </w:t>
            </w:r>
            <w:r w:rsidRPr="00A65E8F">
              <w:rPr>
                <w:sz w:val="28"/>
                <w:szCs w:val="28"/>
                <w:lang w:val="en-US"/>
              </w:rPr>
              <w:t>Glade</w:t>
            </w:r>
            <w:r>
              <w:rPr>
                <w:sz w:val="28"/>
                <w:szCs w:val="28"/>
              </w:rPr>
              <w:t>.</w:t>
            </w:r>
            <w:r w:rsidRPr="00A65E8F">
              <w:rPr>
                <w:sz w:val="28"/>
                <w:szCs w:val="28"/>
              </w:rPr>
              <w:t xml:space="preserve"> «После дождя»</w:t>
            </w:r>
            <w:r>
              <w:rPr>
                <w:sz w:val="28"/>
                <w:szCs w:val="28"/>
              </w:rPr>
              <w:t>.</w:t>
            </w:r>
            <w:r w:rsidRPr="00A65E8F">
              <w:rPr>
                <w:sz w:val="28"/>
                <w:szCs w:val="28"/>
              </w:rPr>
              <w:t xml:space="preserve">  Освежитель воздуха</w:t>
            </w:r>
          </w:p>
        </w:tc>
        <w:tc>
          <w:tcPr>
            <w:tcW w:w="3190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Пропелент: бутан/пропан, деи(н)онизированная вода, отдушка, неионогенные ПАВ &lt; 5%, растворитель, минеральные соли, щелочь, консервант</w:t>
            </w: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  <w:r w:rsidRPr="00A65E8F">
              <w:rPr>
                <w:sz w:val="28"/>
                <w:szCs w:val="28"/>
              </w:rPr>
              <w:t>Производство Россия ООО «Эс. Си. Джонсон» Московская  обл. г. Химки, ул. Панфилова, 19, стр.1</w:t>
            </w:r>
          </w:p>
          <w:p w:rsidR="00E425D4" w:rsidRPr="00A65E8F" w:rsidRDefault="00E425D4" w:rsidP="00433857">
            <w:pPr>
              <w:rPr>
                <w:sz w:val="28"/>
                <w:szCs w:val="28"/>
              </w:rPr>
            </w:pPr>
          </w:p>
        </w:tc>
      </w:tr>
    </w:tbl>
    <w:p w:rsidR="00E425D4" w:rsidRPr="00A65E8F" w:rsidRDefault="00E425D4" w:rsidP="006E1DEF">
      <w:pPr>
        <w:rPr>
          <w:sz w:val="28"/>
          <w:szCs w:val="28"/>
        </w:rPr>
      </w:pPr>
    </w:p>
    <w:p w:rsidR="00E425D4" w:rsidRPr="006E1DE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 xml:space="preserve">Вода Н О,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 xml:space="preserve"> пл. 0 º С,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 xml:space="preserve"> кип. 100 º С,  1. Самое распространенное в природе химическое соединение. Содержание в литосфере 1,3 – 1, 4 млрд. км, в гидросфере – 1, 4 – 1,5 млрд. км (96% в Мировом океане). На суше находится  (в млн. км): подземная вода – 60; ледники-29, озёра- 0,75, почвенные воды- - 0,075, реки – 0,0012. В атмосфере 13-15 тыс. км воды. В организмах растений и животных 50-99 % воды, в организме взрослого человека – около 65% воды.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 xml:space="preserve">Бутан </w:t>
      </w:r>
      <w:r w:rsidRPr="00A65E8F">
        <w:rPr>
          <w:sz w:val="28"/>
          <w:szCs w:val="28"/>
        </w:rPr>
        <w:t>CH</w:t>
      </w:r>
      <w:r w:rsidRPr="00A65E8F">
        <w:rPr>
          <w:position w:val="-12"/>
          <w:sz w:val="28"/>
          <w:szCs w:val="28"/>
        </w:rPr>
        <w:object w:dxaOrig="1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pt" o:ole="">
            <v:imagedata r:id="rId7" o:title=""/>
          </v:shape>
          <o:OLEObject Type="Embed" ProgID="Equation.3" ShapeID="_x0000_i1025" DrawAspect="Content" ObjectID="_1072043153" r:id="rId8"/>
        </w:object>
      </w:r>
      <w:r w:rsidRPr="00A65E8F">
        <w:rPr>
          <w:sz w:val="28"/>
          <w:szCs w:val="28"/>
        </w:rPr>
        <w:t xml:space="preserve"> (CH</w:t>
      </w:r>
      <w:r w:rsidRPr="00A65E8F">
        <w:rPr>
          <w:position w:val="-16"/>
          <w:sz w:val="28"/>
          <w:szCs w:val="28"/>
        </w:rPr>
        <w:object w:dxaOrig="240" w:dyaOrig="400">
          <v:shape id="_x0000_i1026" type="#_x0000_t75" style="width:12pt;height:19.5pt" o:ole="">
            <v:imagedata r:id="rId9" o:title=""/>
          </v:shape>
          <o:OLEObject Type="Embed" ProgID="Equation.3" ShapeID="_x0000_i1026" DrawAspect="Content" ObjectID="_1072043154" r:id="rId10"/>
        </w:object>
      </w:r>
      <w:r w:rsidRPr="00A65E8F">
        <w:rPr>
          <w:sz w:val="28"/>
          <w:szCs w:val="28"/>
        </w:rPr>
        <w:t>)</w:t>
      </w:r>
      <w:r w:rsidRPr="00A65E8F">
        <w:rPr>
          <w:position w:val="-16"/>
          <w:sz w:val="28"/>
          <w:szCs w:val="28"/>
        </w:rPr>
        <w:object w:dxaOrig="240" w:dyaOrig="400">
          <v:shape id="_x0000_i1027" type="#_x0000_t75" style="width:12pt;height:19.5pt" o:ole="">
            <v:imagedata r:id="rId11" o:title=""/>
          </v:shape>
          <o:OLEObject Type="Embed" ProgID="Equation.3" ShapeID="_x0000_i1027" DrawAspect="Content" ObjectID="_1072043155" r:id="rId12"/>
        </w:object>
      </w:r>
      <w:r w:rsidRPr="00A65E8F">
        <w:rPr>
          <w:sz w:val="28"/>
          <w:szCs w:val="28"/>
        </w:rPr>
        <w:t>CH</w:t>
      </w:r>
      <w:r w:rsidRPr="00A65E8F">
        <w:rPr>
          <w:position w:val="-16"/>
          <w:sz w:val="28"/>
          <w:szCs w:val="28"/>
        </w:rPr>
        <w:object w:dxaOrig="220" w:dyaOrig="400">
          <v:shape id="_x0000_i1028" type="#_x0000_t75" style="width:11.25pt;height:19.5pt" o:ole="">
            <v:imagedata r:id="rId13" o:title=""/>
          </v:shape>
          <o:OLEObject Type="Embed" ProgID="Equation.3" ShapeID="_x0000_i1028" DrawAspect="Content" ObjectID="_1072043156" r:id="rId14"/>
        </w:object>
      </w:r>
      <w:r w:rsidRPr="00A65E8F">
        <w:rPr>
          <w:sz w:val="28"/>
          <w:szCs w:val="28"/>
        </w:rPr>
        <w:t xml:space="preserve">, tпл -138,35°C, tкип -0,5°C; растворяется в этиловом спирте, диэтиловом эфире, в воде (15мл в 100 мл при 17°C);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>всп -60°C, температура самовоспламенения 405°C, КПВ 1,5-8,5%. Получается из природного горючего газа и газов нефтепереработки. Применяется: в производстве бутадиена – 1,3 (обычно в составе бутан-бутиленовых фракций), уксусной кислоты, малеинового ангидрида, изобутана; растворитель для депарафинизации и деасфальтации нефтепродуктов. Обладает слабым наркотическим действием (ПДК 300мл/м</w:t>
      </w:r>
      <w:r w:rsidRPr="00A65E8F">
        <w:rPr>
          <w:position w:val="-4"/>
          <w:sz w:val="28"/>
          <w:szCs w:val="28"/>
        </w:rPr>
        <w:object w:dxaOrig="139" w:dyaOrig="300">
          <v:shape id="_x0000_i1029" type="#_x0000_t75" style="width:6.75pt;height:15pt" o:ole="">
            <v:imagedata r:id="rId15" o:title=""/>
          </v:shape>
          <o:OLEObject Type="Embed" ProgID="Equation.3" ShapeID="_x0000_i1029" DrawAspect="Content" ObjectID="_1072043157" r:id="rId16"/>
        </w:object>
      </w:r>
      <w:r w:rsidRPr="00A65E8F">
        <w:rPr>
          <w:sz w:val="28"/>
          <w:szCs w:val="28"/>
        </w:rPr>
        <w:t>).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>Изобутан</w:t>
      </w:r>
      <w:r w:rsidRPr="00A65E8F">
        <w:rPr>
          <w:sz w:val="28"/>
          <w:szCs w:val="28"/>
        </w:rPr>
        <w:t xml:space="preserve"> (2-метилпропан) (</w:t>
      </w:r>
      <w:r w:rsidRPr="00A65E8F">
        <w:rPr>
          <w:sz w:val="28"/>
          <w:szCs w:val="28"/>
          <w:lang w:val="en-US"/>
        </w:rPr>
        <w:t>CH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30" type="#_x0000_t75" style="width:6.75pt;height:18pt" o:ole="">
            <v:imagedata r:id="rId17" o:title=""/>
          </v:shape>
          <o:OLEObject Type="Embed" ProgID="Equation.3" ShapeID="_x0000_i1030" DrawAspect="Content" ObjectID="_1072043158" r:id="rId18"/>
        </w:object>
      </w:r>
      <w:r w:rsidRPr="00A65E8F">
        <w:rPr>
          <w:sz w:val="28"/>
          <w:szCs w:val="28"/>
        </w:rPr>
        <w:t>)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31" type="#_x0000_t75" style="width:6.75pt;height:18pt" o:ole="">
            <v:imagedata r:id="rId19" o:title=""/>
          </v:shape>
          <o:OLEObject Type="Embed" ProgID="Equation.3" ShapeID="_x0000_i1031" DrawAspect="Content" ObjectID="_1072043159" r:id="rId20"/>
        </w:object>
      </w:r>
      <w:r w:rsidRPr="00A65E8F">
        <w:rPr>
          <w:sz w:val="28"/>
          <w:szCs w:val="28"/>
        </w:rPr>
        <w:t xml:space="preserve"> </w:t>
      </w:r>
      <w:r w:rsidRPr="00A65E8F">
        <w:rPr>
          <w:sz w:val="28"/>
          <w:szCs w:val="28"/>
          <w:lang w:val="en-US"/>
        </w:rPr>
        <w:t>CH</w:t>
      </w:r>
      <w:r w:rsidRPr="00A65E8F">
        <w:rPr>
          <w:sz w:val="28"/>
          <w:szCs w:val="28"/>
        </w:rPr>
        <w:t xml:space="preserve">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 xml:space="preserve">пл -159,6°C, tкип -11,73°C;раств. в этиловом спирте, диэтиловом эфире, плохо - в воде (13,1 мл в 100 мл при 17°C);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 xml:space="preserve"> всп-82,8°C, температура самовоспламенения  462,2°C, КПВ 1,9-8,5%. Получается: из газов нефтепереработки, напр. крекинга, риформинга; из природного газа; изомеризацией бутана. Применяется в производстве высокооктановых компонентов бензинов. ПДК 300 мг/м</w:t>
      </w:r>
      <w:r w:rsidRPr="00A65E8F">
        <w:rPr>
          <w:position w:val="-4"/>
          <w:sz w:val="28"/>
          <w:szCs w:val="28"/>
        </w:rPr>
        <w:object w:dxaOrig="139" w:dyaOrig="300">
          <v:shape id="_x0000_i1032" type="#_x0000_t75" style="width:6.75pt;height:15pt" o:ole="">
            <v:imagedata r:id="rId21" o:title=""/>
          </v:shape>
          <o:OLEObject Type="Embed" ProgID="Equation.3" ShapeID="_x0000_i1032" DrawAspect="Content" ObjectID="_1072043160" r:id="rId22"/>
        </w:object>
      </w:r>
      <w:r w:rsidRPr="00A65E8F">
        <w:rPr>
          <w:sz w:val="28"/>
          <w:szCs w:val="28"/>
        </w:rPr>
        <w:t>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>Пропан</w:t>
      </w:r>
      <w:r w:rsidRPr="00A65E8F">
        <w:rPr>
          <w:sz w:val="28"/>
          <w:szCs w:val="28"/>
        </w:rPr>
        <w:t xml:space="preserve"> </w:t>
      </w:r>
      <w:r w:rsidRPr="00A65E8F">
        <w:rPr>
          <w:sz w:val="28"/>
          <w:szCs w:val="28"/>
          <w:lang w:val="en-US"/>
        </w:rPr>
        <w:t>CH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33" type="#_x0000_t75" style="width:6.75pt;height:18pt" o:ole="">
            <v:imagedata r:id="rId23" o:title=""/>
          </v:shape>
          <o:OLEObject Type="Embed" ProgID="Equation.3" ShapeID="_x0000_i1033" DrawAspect="Content" ObjectID="_1072043161" r:id="rId24"/>
        </w:object>
      </w:r>
      <w:r w:rsidRPr="00A65E8F">
        <w:rPr>
          <w:sz w:val="28"/>
          <w:szCs w:val="28"/>
          <w:lang w:val="en-US"/>
        </w:rPr>
        <w:t>CH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34" type="#_x0000_t75" style="width:8.25pt;height:16.5pt" o:ole="">
            <v:imagedata r:id="rId25" o:title=""/>
          </v:shape>
          <o:OLEObject Type="Embed" ProgID="Equation.3" ShapeID="_x0000_i1034" DrawAspect="Content" ObjectID="_1072043162" r:id="rId26"/>
        </w:object>
      </w:r>
      <w:r w:rsidRPr="00A65E8F">
        <w:rPr>
          <w:sz w:val="28"/>
          <w:szCs w:val="28"/>
          <w:lang w:val="en-US"/>
        </w:rPr>
        <w:t>CH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35" type="#_x0000_t75" style="width:6.75pt;height:18pt" o:ole="">
            <v:imagedata r:id="rId27" o:title=""/>
          </v:shape>
          <o:OLEObject Type="Embed" ProgID="Equation.3" ShapeID="_x0000_i1035" DrawAspect="Content" ObjectID="_1072043163" r:id="rId28"/>
        </w:object>
      </w:r>
      <w:r w:rsidRPr="00A65E8F">
        <w:rPr>
          <w:sz w:val="28"/>
          <w:szCs w:val="28"/>
        </w:rPr>
        <w:t xml:space="preserve">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>пл -187,69°</w:t>
      </w:r>
      <w:r w:rsidRPr="00A65E8F">
        <w:rPr>
          <w:sz w:val="28"/>
          <w:szCs w:val="28"/>
          <w:lang w:val="en-US"/>
        </w:rPr>
        <w:t>C</w:t>
      </w:r>
      <w:r w:rsidRPr="00A65E8F">
        <w:rPr>
          <w:sz w:val="28"/>
          <w:szCs w:val="28"/>
        </w:rPr>
        <w:t xml:space="preserve">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>кип -42,07°C; температура самовоспламенения 466°C, КПВ 2,1-9,5%. Получается: из природных горючих и попутных нефтяных газов и газов нефтепереработки; из смеси продуктов, образующихся в реакции Фишера-Тропша. Применяется: в производстве этилена и пропилена (пиролизом), нитрометана, технического углерода; растворитель, напр. при депарафинизации и деасфальтизации нефтяных фракций, экстракции жиров; автотопливо; бытовое топливо (в смеси с бутаном); хладагент; пропеллент для аэрозольных упаковок; наполнитель пузырьковых камер.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>Отдушка</w:t>
      </w:r>
      <w:r w:rsidRPr="00A65E8F">
        <w:rPr>
          <w:sz w:val="28"/>
          <w:szCs w:val="28"/>
        </w:rPr>
        <w:t xml:space="preserve"> – композиция, применяемая  в производстве туалетного мыла, товаров бытовой химии и др.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 xml:space="preserve">Натрия бензоат  </w:t>
      </w:r>
      <w:r w:rsidRPr="00A65E8F">
        <w:rPr>
          <w:sz w:val="28"/>
          <w:szCs w:val="28"/>
          <w:lang w:val="en-US"/>
        </w:rPr>
        <w:t>C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36" type="#_x0000_t75" style="width:6.75pt;height:18pt" o:ole="">
            <v:imagedata r:id="rId29" o:title=""/>
          </v:shape>
          <o:OLEObject Type="Embed" ProgID="Equation.3" ShapeID="_x0000_i1036" DrawAspect="Content" ObjectID="_1072043164" r:id="rId30"/>
        </w:object>
      </w:r>
      <w:r w:rsidRPr="00A65E8F">
        <w:rPr>
          <w:sz w:val="28"/>
          <w:szCs w:val="28"/>
          <w:lang w:val="en-US"/>
        </w:rPr>
        <w:t>H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37" type="#_x0000_t75" style="width:6.75pt;height:18pt" o:ole="">
            <v:imagedata r:id="rId31" o:title=""/>
          </v:shape>
          <o:OLEObject Type="Embed" ProgID="Equation.3" ShapeID="_x0000_i1037" DrawAspect="Content" ObjectID="_1072043165" r:id="rId32"/>
        </w:object>
      </w:r>
      <w:r w:rsidRPr="00A65E8F">
        <w:rPr>
          <w:sz w:val="28"/>
          <w:szCs w:val="28"/>
          <w:lang w:val="en-US"/>
        </w:rPr>
        <w:t>COONa</w:t>
      </w:r>
      <w:r w:rsidRPr="00A65E8F">
        <w:rPr>
          <w:sz w:val="28"/>
          <w:szCs w:val="28"/>
        </w:rPr>
        <w:t xml:space="preserve">, кристалл; растворяется в воде, этиловом спирте(3%). Обладает бактерицидным и бактериостатичным действием. Получается взаимодействие бензойной кислоты с раствором </w:t>
      </w:r>
      <w:r w:rsidRPr="00A65E8F">
        <w:rPr>
          <w:sz w:val="28"/>
          <w:szCs w:val="28"/>
          <w:lang w:val="en-US"/>
        </w:rPr>
        <w:t>Na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38" type="#_x0000_t75" style="width:8.25pt;height:16.5pt" o:ole="">
            <v:imagedata r:id="rId33" o:title=""/>
          </v:shape>
          <o:OLEObject Type="Embed" ProgID="Equation.3" ShapeID="_x0000_i1038" DrawAspect="Content" ObjectID="_1072043166" r:id="rId34"/>
        </w:object>
      </w:r>
      <w:r w:rsidRPr="00A65E8F">
        <w:rPr>
          <w:sz w:val="28"/>
          <w:szCs w:val="28"/>
          <w:lang w:val="en-US"/>
        </w:rPr>
        <w:t>CO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39" type="#_x0000_t75" style="width:6.75pt;height:18pt" o:ole="">
            <v:imagedata r:id="rId35" o:title=""/>
          </v:shape>
          <o:OLEObject Type="Embed" ProgID="Equation.3" ShapeID="_x0000_i1039" DrawAspect="Content" ObjectID="_1072043167" r:id="rId36"/>
        </w:object>
      </w:r>
      <w:r w:rsidRPr="00A65E8F">
        <w:rPr>
          <w:sz w:val="28"/>
          <w:szCs w:val="28"/>
        </w:rPr>
        <w:t xml:space="preserve"> или </w:t>
      </w:r>
      <w:r w:rsidRPr="00A65E8F">
        <w:rPr>
          <w:sz w:val="28"/>
          <w:szCs w:val="28"/>
          <w:lang w:val="en-US"/>
        </w:rPr>
        <w:t>NaOH</w:t>
      </w:r>
      <w:r w:rsidRPr="00A65E8F">
        <w:rPr>
          <w:sz w:val="28"/>
          <w:szCs w:val="28"/>
        </w:rPr>
        <w:t>. Применяется: консервирующее средство для пищевых продуктов (в концентрации не более 0,1%); отхаркивающее средство; стабилизатор полимеров, лекарственных средств, косметических препаратов; ингибитор коррозии (добавляется к машинным маслам, горячей воде в теплообменниках); в производстве клеев, красителей.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>Триэтиленгликоль</w:t>
      </w:r>
      <w:r w:rsidRPr="00A65E8F">
        <w:rPr>
          <w:sz w:val="28"/>
          <w:szCs w:val="28"/>
        </w:rPr>
        <w:t xml:space="preserve"> [тригликоль, </w:t>
      </w:r>
      <w:r w:rsidRPr="00A65E8F">
        <w:rPr>
          <w:i/>
          <w:sz w:val="28"/>
          <w:szCs w:val="28"/>
        </w:rPr>
        <w:t>бис-</w:t>
      </w:r>
      <w:r w:rsidRPr="00A65E8F">
        <w:rPr>
          <w:sz w:val="28"/>
          <w:szCs w:val="28"/>
        </w:rPr>
        <w:t xml:space="preserve">(оксиэтил) гликолевый эфир] </w:t>
      </w:r>
      <w:r w:rsidRPr="00A65E8F">
        <w:rPr>
          <w:sz w:val="28"/>
          <w:szCs w:val="28"/>
          <w:lang w:val="en-US"/>
        </w:rPr>
        <w:t>H</w:t>
      </w:r>
      <w:r w:rsidRPr="00A65E8F">
        <w:rPr>
          <w:sz w:val="28"/>
          <w:szCs w:val="28"/>
        </w:rPr>
        <w:t>[-</w:t>
      </w:r>
      <w:r w:rsidRPr="00A65E8F">
        <w:rPr>
          <w:sz w:val="28"/>
          <w:szCs w:val="28"/>
          <w:lang w:val="en-US"/>
        </w:rPr>
        <w:t>OCH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40" type="#_x0000_t75" style="width:8.25pt;height:16.5pt" o:ole="">
            <v:imagedata r:id="rId37" o:title=""/>
          </v:shape>
          <o:OLEObject Type="Embed" ProgID="Equation.3" ShapeID="_x0000_i1040" DrawAspect="Content" ObjectID="_1072043168" r:id="rId38"/>
        </w:object>
      </w:r>
      <w:r w:rsidRPr="00A65E8F">
        <w:rPr>
          <w:sz w:val="28"/>
          <w:szCs w:val="28"/>
          <w:lang w:val="en-US"/>
        </w:rPr>
        <w:t>CH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41" type="#_x0000_t75" style="width:8.25pt;height:16.5pt" o:ole="">
            <v:imagedata r:id="rId39" o:title=""/>
          </v:shape>
          <o:OLEObject Type="Embed" ProgID="Equation.3" ShapeID="_x0000_i1041" DrawAspect="Content" ObjectID="_1072043169" r:id="rId40"/>
        </w:object>
      </w:r>
      <w:r w:rsidRPr="00A65E8F">
        <w:rPr>
          <w:sz w:val="28"/>
          <w:szCs w:val="28"/>
        </w:rPr>
        <w:t>-]</w:t>
      </w:r>
      <w:r w:rsidRPr="00A65E8F">
        <w:rPr>
          <w:position w:val="-12"/>
          <w:sz w:val="28"/>
          <w:szCs w:val="28"/>
        </w:rPr>
        <w:object w:dxaOrig="139" w:dyaOrig="360">
          <v:shape id="_x0000_i1042" type="#_x0000_t75" style="width:6.75pt;height:18pt" o:ole="">
            <v:imagedata r:id="rId41" o:title=""/>
          </v:shape>
          <o:OLEObject Type="Embed" ProgID="Equation.3" ShapeID="_x0000_i1042" DrawAspect="Content" ObjectID="_1072043170" r:id="rId42"/>
        </w:object>
      </w:r>
      <w:r w:rsidRPr="00A65E8F">
        <w:rPr>
          <w:sz w:val="28"/>
          <w:szCs w:val="28"/>
          <w:lang w:val="en-US"/>
        </w:rPr>
        <w:t>OH</w:t>
      </w:r>
      <w:r w:rsidRPr="00A65E8F">
        <w:rPr>
          <w:sz w:val="28"/>
          <w:szCs w:val="28"/>
        </w:rPr>
        <w:t xml:space="preserve">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 xml:space="preserve">пл -7,2°C,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>кип 287,4°C;</w:t>
      </w:r>
      <w:r w:rsidRPr="00A65E8F">
        <w:rPr>
          <w:sz w:val="28"/>
          <w:szCs w:val="28"/>
          <w:lang w:val="en-US"/>
        </w:rPr>
        <w:t>d</w:t>
      </w:r>
      <w:r w:rsidRPr="00A65E8F">
        <w:rPr>
          <w:position w:val="-10"/>
          <w:sz w:val="28"/>
          <w:szCs w:val="28"/>
          <w:lang w:val="en-US"/>
        </w:rPr>
        <w:object w:dxaOrig="220" w:dyaOrig="360">
          <v:shape id="_x0000_i1043" type="#_x0000_t75" style="width:11.25pt;height:18pt" o:ole="">
            <v:imagedata r:id="rId43" o:title=""/>
          </v:shape>
          <o:OLEObject Type="Embed" ProgID="Equation.3" ShapeID="_x0000_i1043" DrawAspect="Content" ObjectID="_1072043171" r:id="rId44"/>
        </w:object>
      </w:r>
      <w:r w:rsidRPr="00A65E8F">
        <w:rPr>
          <w:sz w:val="28"/>
          <w:szCs w:val="28"/>
        </w:rPr>
        <w:t xml:space="preserve">   1,1243, </w:t>
      </w:r>
      <w:r w:rsidRPr="00A65E8F">
        <w:rPr>
          <w:sz w:val="28"/>
          <w:szCs w:val="28"/>
          <w:lang w:val="en-US"/>
        </w:rPr>
        <w:t>n</w:t>
      </w:r>
      <w:r w:rsidRPr="00A65E8F">
        <w:rPr>
          <w:position w:val="-10"/>
          <w:sz w:val="28"/>
          <w:szCs w:val="28"/>
        </w:rPr>
        <w:object w:dxaOrig="220" w:dyaOrig="360">
          <v:shape id="_x0000_i1044" type="#_x0000_t75" style="width:11.25pt;height:18pt" o:ole="">
            <v:imagedata r:id="rId45" o:title=""/>
          </v:shape>
          <o:OLEObject Type="Embed" ProgID="Equation.3" ShapeID="_x0000_i1044" DrawAspect="Content" ObjectID="_1072043172" r:id="rId46"/>
        </w:object>
      </w:r>
      <w:r w:rsidRPr="00A65E8F">
        <w:rPr>
          <w:sz w:val="28"/>
          <w:szCs w:val="28"/>
        </w:rPr>
        <w:t xml:space="preserve">   1,4559; смешивается с водой, этиловым спиртом, ацетоном, этилен- и диэтиленгликолем, ограниченно – с бензолом, толуолом; гигроскопичным;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>всп 156°C. Побочный продукт в производстве этилен- и диэтиленгликолей. Применяется в производстве пластификаторов, олигоэфиракрилатов, полиалкиленгликольмалеинатов, полиуретанов; осушитель природного газа; экстрагент ароматических углеродов из катализатов риформинга; растворитель нитратов целлюлозы. Мировое производство около 100 тыс. т/год (1975)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>Натрия нитрат</w:t>
      </w:r>
      <w:r w:rsidRPr="00A65E8F">
        <w:rPr>
          <w:sz w:val="28"/>
          <w:szCs w:val="28"/>
        </w:rPr>
        <w:t xml:space="preserve"> (натриевая селитра) </w:t>
      </w:r>
      <w:r w:rsidRPr="00A65E8F">
        <w:rPr>
          <w:sz w:val="28"/>
          <w:szCs w:val="28"/>
          <w:lang w:val="en-US"/>
        </w:rPr>
        <w:t>NaNO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45" type="#_x0000_t75" style="width:6.75pt;height:18pt" o:ole="">
            <v:imagedata r:id="rId47" o:title=""/>
          </v:shape>
          <o:OLEObject Type="Embed" ProgID="Equation.3" ShapeID="_x0000_i1045" DrawAspect="Content" ObjectID="_1072043173" r:id="rId48"/>
        </w:object>
      </w:r>
      <w:r w:rsidRPr="00A65E8F">
        <w:rPr>
          <w:sz w:val="28"/>
          <w:szCs w:val="28"/>
        </w:rPr>
        <w:t xml:space="preserve">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</w:rPr>
        <w:t xml:space="preserve">пл 308°C, выше этой температуры разлагается; гигроскопичный; растворяется в воде (88 г в 100 г при 20°C), глицерине, жидком </w:t>
      </w:r>
      <w:r w:rsidRPr="00A65E8F">
        <w:rPr>
          <w:sz w:val="28"/>
          <w:szCs w:val="28"/>
          <w:lang w:val="en-US"/>
        </w:rPr>
        <w:t>NH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46" type="#_x0000_t75" style="width:6.75pt;height:18pt" o:ole="">
            <v:imagedata r:id="rId49" o:title=""/>
          </v:shape>
          <o:OLEObject Type="Embed" ProgID="Equation.3" ShapeID="_x0000_i1046" DrawAspect="Content" ObjectID="_1072043174" r:id="rId50"/>
        </w:object>
      </w:r>
      <w:r w:rsidRPr="00A65E8F">
        <w:rPr>
          <w:sz w:val="28"/>
          <w:szCs w:val="28"/>
        </w:rPr>
        <w:t xml:space="preserve">. В природе – минерал чилийская селитра. Получается: поглощение оксидов азота щелочными растворами с последующим окислением образовавшегося </w:t>
      </w:r>
      <w:r w:rsidRPr="00A65E8F">
        <w:rPr>
          <w:sz w:val="28"/>
          <w:szCs w:val="28"/>
          <w:lang w:val="en-US"/>
        </w:rPr>
        <w:t>NaNO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47" type="#_x0000_t75" style="width:8.25pt;height:16.5pt" o:ole="">
            <v:imagedata r:id="rId51" o:title=""/>
          </v:shape>
          <o:OLEObject Type="Embed" ProgID="Equation.3" ShapeID="_x0000_i1047" DrawAspect="Content" ObjectID="_1072043175" r:id="rId52"/>
        </w:object>
      </w:r>
      <w:r w:rsidRPr="00A65E8F">
        <w:rPr>
          <w:sz w:val="28"/>
          <w:szCs w:val="28"/>
        </w:rPr>
        <w:t xml:space="preserve">; обменная реакция </w:t>
      </w:r>
      <w:r w:rsidRPr="00A65E8F">
        <w:rPr>
          <w:sz w:val="28"/>
          <w:szCs w:val="28"/>
          <w:lang w:val="en-US"/>
        </w:rPr>
        <w:t>Ca</w:t>
      </w:r>
      <w:r w:rsidRPr="00A65E8F">
        <w:rPr>
          <w:sz w:val="28"/>
          <w:szCs w:val="28"/>
        </w:rPr>
        <w:t>(</w:t>
      </w:r>
      <w:r w:rsidRPr="00A65E8F">
        <w:rPr>
          <w:sz w:val="28"/>
          <w:szCs w:val="28"/>
          <w:lang w:val="en-US"/>
        </w:rPr>
        <w:t>NO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48" type="#_x0000_t75" style="width:6.75pt;height:18pt" o:ole="">
            <v:imagedata r:id="rId53" o:title=""/>
          </v:shape>
          <o:OLEObject Type="Embed" ProgID="Equation.3" ShapeID="_x0000_i1048" DrawAspect="Content" ObjectID="_1072043176" r:id="rId54"/>
        </w:object>
      </w:r>
      <w:r w:rsidRPr="00A65E8F">
        <w:rPr>
          <w:sz w:val="28"/>
          <w:szCs w:val="28"/>
        </w:rPr>
        <w:t>)</w:t>
      </w:r>
      <w:r w:rsidRPr="00A65E8F">
        <w:rPr>
          <w:position w:val="-10"/>
          <w:sz w:val="28"/>
          <w:szCs w:val="28"/>
        </w:rPr>
        <w:object w:dxaOrig="160" w:dyaOrig="340">
          <v:shape id="_x0000_i1049" type="#_x0000_t75" style="width:8.25pt;height:16.5pt" o:ole="">
            <v:imagedata r:id="rId55" o:title=""/>
          </v:shape>
          <o:OLEObject Type="Embed" ProgID="Equation.3" ShapeID="_x0000_i1049" DrawAspect="Content" ObjectID="_1072043177" r:id="rId56"/>
        </w:object>
      </w:r>
      <w:r w:rsidRPr="00A65E8F">
        <w:rPr>
          <w:sz w:val="28"/>
          <w:szCs w:val="28"/>
        </w:rPr>
        <w:t xml:space="preserve"> или </w:t>
      </w:r>
      <w:r w:rsidRPr="00A65E8F">
        <w:rPr>
          <w:sz w:val="28"/>
          <w:szCs w:val="28"/>
          <w:lang w:val="en-US"/>
        </w:rPr>
        <w:t>NH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50" type="#_x0000_t75" style="width:8.25pt;height:16.5pt" o:ole="">
            <v:imagedata r:id="rId57" o:title=""/>
          </v:shape>
          <o:OLEObject Type="Embed" ProgID="Equation.3" ShapeID="_x0000_i1050" DrawAspect="Content" ObjectID="_1072043178" r:id="rId58"/>
        </w:object>
      </w:r>
      <w:r w:rsidRPr="00A65E8F">
        <w:rPr>
          <w:sz w:val="28"/>
          <w:szCs w:val="28"/>
          <w:lang w:val="en-US"/>
        </w:rPr>
        <w:t>NO</w:t>
      </w:r>
      <w:r w:rsidRPr="00A65E8F">
        <w:rPr>
          <w:position w:val="-12"/>
          <w:sz w:val="28"/>
          <w:szCs w:val="28"/>
          <w:lang w:val="en-US"/>
        </w:rPr>
        <w:object w:dxaOrig="139" w:dyaOrig="360">
          <v:shape id="_x0000_i1051" type="#_x0000_t75" style="width:6.75pt;height:18pt" o:ole="">
            <v:imagedata r:id="rId59" o:title=""/>
          </v:shape>
          <o:OLEObject Type="Embed" ProgID="Equation.3" ShapeID="_x0000_i1051" DrawAspect="Content" ObjectID="_1072043179" r:id="rId60"/>
        </w:object>
      </w:r>
      <w:r w:rsidRPr="00A65E8F">
        <w:rPr>
          <w:sz w:val="28"/>
          <w:szCs w:val="28"/>
        </w:rPr>
        <w:t xml:space="preserve"> с </w:t>
      </w:r>
      <w:r w:rsidRPr="00A65E8F">
        <w:rPr>
          <w:sz w:val="28"/>
          <w:szCs w:val="28"/>
          <w:lang w:val="en-US"/>
        </w:rPr>
        <w:t>NaCl</w:t>
      </w:r>
      <w:r w:rsidRPr="00A65E8F">
        <w:rPr>
          <w:sz w:val="28"/>
          <w:szCs w:val="28"/>
        </w:rPr>
        <w:t xml:space="preserve"> или </w:t>
      </w:r>
      <w:r w:rsidRPr="00A65E8F">
        <w:rPr>
          <w:sz w:val="28"/>
          <w:szCs w:val="28"/>
          <w:lang w:val="en-US"/>
        </w:rPr>
        <w:t>Na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52" type="#_x0000_t75" style="width:8.25pt;height:16.5pt" o:ole="">
            <v:imagedata r:id="rId61" o:title=""/>
          </v:shape>
          <o:OLEObject Type="Embed" ProgID="Equation.3" ShapeID="_x0000_i1052" DrawAspect="Content" ObjectID="_1072043180" r:id="rId62"/>
        </w:object>
      </w:r>
      <w:r w:rsidRPr="00A65E8F">
        <w:rPr>
          <w:sz w:val="28"/>
          <w:szCs w:val="28"/>
          <w:lang w:val="en-US"/>
        </w:rPr>
        <w:t>SO</w:t>
      </w:r>
      <w:r w:rsidRPr="00A65E8F">
        <w:rPr>
          <w:position w:val="-10"/>
          <w:sz w:val="28"/>
          <w:szCs w:val="28"/>
          <w:lang w:val="en-US"/>
        </w:rPr>
        <w:object w:dxaOrig="160" w:dyaOrig="340">
          <v:shape id="_x0000_i1053" type="#_x0000_t75" style="width:8.25pt;height:16.5pt" o:ole="">
            <v:imagedata r:id="rId63" o:title=""/>
          </v:shape>
          <o:OLEObject Type="Embed" ProgID="Equation.3" ShapeID="_x0000_i1053" DrawAspect="Content" ObjectID="_1072043181" r:id="rId64"/>
        </w:object>
      </w:r>
      <w:r w:rsidRPr="00A65E8F">
        <w:rPr>
          <w:sz w:val="28"/>
          <w:szCs w:val="28"/>
        </w:rPr>
        <w:t xml:space="preserve">. Применяется: удобрение; в производстве солей </w:t>
      </w:r>
      <w:r w:rsidRPr="00A65E8F">
        <w:rPr>
          <w:sz w:val="28"/>
          <w:szCs w:val="28"/>
          <w:lang w:val="en-US"/>
        </w:rPr>
        <w:t>Na</w:t>
      </w:r>
      <w:r w:rsidRPr="00A65E8F">
        <w:rPr>
          <w:sz w:val="28"/>
          <w:szCs w:val="28"/>
        </w:rPr>
        <w:t xml:space="preserve"> и нитратов; компонент закалочных ванн в металлообрабатывающей промышленности; окислитель в производстве стекла; компонент жидких солевых хладагентов (селитряной смеси); консервант пищевых продуктов.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>Дипропиленгликоль</w:t>
      </w:r>
      <w:r w:rsidRPr="00A65E8F">
        <w:rPr>
          <w:sz w:val="28"/>
          <w:szCs w:val="28"/>
        </w:rPr>
        <w:t xml:space="preserve"> [</w:t>
      </w:r>
      <w:r w:rsidRPr="00A65E8F">
        <w:rPr>
          <w:sz w:val="28"/>
          <w:szCs w:val="28"/>
          <w:lang w:val="en-US"/>
        </w:rPr>
        <w:t>HOCH</w:t>
      </w:r>
      <w:r w:rsidRPr="00A65E8F">
        <w:rPr>
          <w:sz w:val="28"/>
          <w:szCs w:val="28"/>
          <w:vertAlign w:val="subscript"/>
        </w:rPr>
        <w:t>2</w:t>
      </w:r>
      <w:r w:rsidRPr="00A65E8F">
        <w:rPr>
          <w:sz w:val="28"/>
          <w:szCs w:val="28"/>
          <w:lang w:val="en-US"/>
        </w:rPr>
        <w:t>CH</w:t>
      </w:r>
      <w:r w:rsidRPr="00A65E8F">
        <w:rPr>
          <w:sz w:val="28"/>
          <w:szCs w:val="28"/>
        </w:rPr>
        <w:t>(</w:t>
      </w:r>
      <w:r w:rsidRPr="00A65E8F">
        <w:rPr>
          <w:sz w:val="28"/>
          <w:szCs w:val="28"/>
          <w:lang w:val="en-US"/>
        </w:rPr>
        <w:t>CH</w:t>
      </w:r>
      <w:r w:rsidRPr="00A65E8F">
        <w:rPr>
          <w:sz w:val="28"/>
          <w:szCs w:val="28"/>
          <w:vertAlign w:val="subscript"/>
        </w:rPr>
        <w:t>3</w:t>
      </w:r>
      <w:r w:rsidRPr="00A65E8F">
        <w:rPr>
          <w:sz w:val="28"/>
          <w:szCs w:val="28"/>
        </w:rPr>
        <w:t>)]</w:t>
      </w:r>
      <w:r w:rsidRPr="00A65E8F">
        <w:rPr>
          <w:sz w:val="28"/>
          <w:szCs w:val="28"/>
          <w:vertAlign w:val="subscript"/>
        </w:rPr>
        <w:t>2</w:t>
      </w:r>
      <w:r w:rsidRPr="00A65E8F">
        <w:rPr>
          <w:sz w:val="28"/>
          <w:szCs w:val="28"/>
          <w:lang w:val="en-US"/>
        </w:rPr>
        <w:t>O</w:t>
      </w:r>
      <w:r w:rsidRPr="00A65E8F">
        <w:rPr>
          <w:sz w:val="28"/>
          <w:szCs w:val="28"/>
        </w:rPr>
        <w:t xml:space="preserve">, вязкая жидкость;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  <w:vertAlign w:val="subscript"/>
        </w:rPr>
        <w:t>зам</w:t>
      </w:r>
      <w:r w:rsidRPr="00A65E8F">
        <w:rPr>
          <w:sz w:val="28"/>
          <w:szCs w:val="28"/>
        </w:rPr>
        <w:t xml:space="preserve"> -50°C,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  <w:vertAlign w:val="subscript"/>
        </w:rPr>
        <w:t>кип</w:t>
      </w:r>
      <w:r w:rsidRPr="00A65E8F">
        <w:rPr>
          <w:sz w:val="28"/>
          <w:szCs w:val="28"/>
        </w:rPr>
        <w:t xml:space="preserve"> 232°C; </w:t>
      </w:r>
      <w:r w:rsidRPr="00A65E8F">
        <w:rPr>
          <w:sz w:val="28"/>
          <w:szCs w:val="28"/>
          <w:lang w:val="en-US"/>
        </w:rPr>
        <w:t>d</w:t>
      </w:r>
      <w:r w:rsidRPr="00A65E8F">
        <w:rPr>
          <w:position w:val="-12"/>
          <w:sz w:val="28"/>
          <w:szCs w:val="28"/>
          <w:lang w:val="en-US"/>
        </w:rPr>
        <w:object w:dxaOrig="220" w:dyaOrig="380">
          <v:shape id="_x0000_i1054" type="#_x0000_t75" style="width:11.25pt;height:18.75pt" o:ole="">
            <v:imagedata r:id="rId65" o:title=""/>
          </v:shape>
          <o:OLEObject Type="Embed" ProgID="Equation.3" ShapeID="_x0000_i1054" DrawAspect="Content" ObjectID="_1072043182" r:id="rId66"/>
        </w:object>
      </w:r>
      <w:r w:rsidRPr="00A65E8F">
        <w:rPr>
          <w:sz w:val="28"/>
          <w:szCs w:val="28"/>
        </w:rPr>
        <w:t xml:space="preserve">1,0252, </w:t>
      </w:r>
      <w:r w:rsidRPr="00A65E8F">
        <w:rPr>
          <w:sz w:val="28"/>
          <w:szCs w:val="28"/>
          <w:lang w:val="en-US"/>
        </w:rPr>
        <w:t>n</w:t>
      </w:r>
      <w:r w:rsidRPr="00A65E8F">
        <w:rPr>
          <w:position w:val="-10"/>
          <w:sz w:val="28"/>
          <w:szCs w:val="28"/>
          <w:lang w:val="en-US"/>
        </w:rPr>
        <w:object w:dxaOrig="220" w:dyaOrig="360">
          <v:shape id="_x0000_i1055" type="#_x0000_t75" style="width:11.25pt;height:18pt" o:ole="">
            <v:imagedata r:id="rId67" o:title=""/>
          </v:shape>
          <o:OLEObject Type="Embed" ProgID="Equation.3" ShapeID="_x0000_i1055" DrawAspect="Content" ObjectID="_1072043183" r:id="rId68"/>
        </w:object>
      </w:r>
      <w:r w:rsidRPr="00A65E8F">
        <w:rPr>
          <w:sz w:val="28"/>
          <w:szCs w:val="28"/>
        </w:rPr>
        <w:t xml:space="preserve">1,4410; растворяется в воде, низших спиртах, кетонах, ограниченно – в бензоле, бензине, хлоруглеводородах, простых эфирах, высших спиртах;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  <w:vertAlign w:val="subscript"/>
        </w:rPr>
        <w:t xml:space="preserve">всп </w:t>
      </w:r>
      <w:r w:rsidRPr="00A65E8F">
        <w:rPr>
          <w:sz w:val="28"/>
          <w:szCs w:val="28"/>
        </w:rPr>
        <w:t>138°C (открытый тигель). Растворитель, пластификатор, сырье в синтезе полиэфирных смол.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>Гексаметилентетрамин</w:t>
      </w:r>
      <w:r w:rsidRPr="00A65E8F">
        <w:rPr>
          <w:sz w:val="28"/>
          <w:szCs w:val="28"/>
        </w:rPr>
        <w:t xml:space="preserve"> (метенамин,  уротропин, уризол), кристалл;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  <w:vertAlign w:val="subscript"/>
        </w:rPr>
        <w:t>восг</w:t>
      </w:r>
      <w:r w:rsidRPr="00A65E8F">
        <w:rPr>
          <w:sz w:val="28"/>
          <w:szCs w:val="28"/>
        </w:rPr>
        <w:t xml:space="preserve"> около 200°C (с различным); растворяется в воде, этиловом спирте и хлороформе, не растворяется в диэтиловом эфире. В кислой среде разлагается с выделением формальдегида. Получают конденсацией </w:t>
      </w:r>
      <w:r w:rsidRPr="00A65E8F">
        <w:rPr>
          <w:sz w:val="28"/>
          <w:szCs w:val="28"/>
          <w:lang w:val="en-US"/>
        </w:rPr>
        <w:t>NH</w:t>
      </w:r>
      <w:r w:rsidRPr="00A65E8F">
        <w:rPr>
          <w:sz w:val="28"/>
          <w:szCs w:val="28"/>
          <w:vertAlign w:val="subscript"/>
        </w:rPr>
        <w:t>3</w:t>
      </w:r>
      <w:r w:rsidRPr="00A65E8F">
        <w:rPr>
          <w:sz w:val="28"/>
          <w:szCs w:val="28"/>
        </w:rPr>
        <w:t xml:space="preserve"> с формальдегидом. Применяется: отвердитель феноло-формальдегидных смол; в синтезе резоцино-формальдегидных смол, октагена, гексогена; антисептическое средство.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b/>
          <w:sz w:val="28"/>
          <w:szCs w:val="28"/>
        </w:rPr>
        <w:t xml:space="preserve">Этанол </w:t>
      </w:r>
      <w:r w:rsidRPr="00A65E8F">
        <w:rPr>
          <w:sz w:val="28"/>
          <w:szCs w:val="28"/>
        </w:rPr>
        <w:t xml:space="preserve">(этиловый спирт) </w:t>
      </w:r>
      <w:r w:rsidRPr="00A65E8F">
        <w:rPr>
          <w:sz w:val="28"/>
          <w:szCs w:val="28"/>
          <w:lang w:val="en-US"/>
        </w:rPr>
        <w:t>C</w:t>
      </w:r>
      <w:r w:rsidRPr="00A65E8F">
        <w:rPr>
          <w:sz w:val="28"/>
          <w:szCs w:val="28"/>
          <w:vertAlign w:val="subscript"/>
        </w:rPr>
        <w:t>2</w:t>
      </w:r>
      <w:r w:rsidRPr="00A65E8F">
        <w:rPr>
          <w:sz w:val="28"/>
          <w:szCs w:val="28"/>
          <w:lang w:val="en-US"/>
        </w:rPr>
        <w:t>H</w:t>
      </w:r>
      <w:r w:rsidRPr="00A65E8F">
        <w:rPr>
          <w:sz w:val="28"/>
          <w:szCs w:val="28"/>
          <w:vertAlign w:val="subscript"/>
        </w:rPr>
        <w:t>5</w:t>
      </w:r>
      <w:r w:rsidRPr="00A65E8F">
        <w:rPr>
          <w:sz w:val="28"/>
          <w:szCs w:val="28"/>
          <w:lang w:val="en-US"/>
        </w:rPr>
        <w:t>OH</w:t>
      </w:r>
      <w:r w:rsidRPr="00A65E8F">
        <w:rPr>
          <w:sz w:val="28"/>
          <w:szCs w:val="28"/>
        </w:rPr>
        <w:t xml:space="preserve">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  <w:vertAlign w:val="subscript"/>
        </w:rPr>
        <w:t>пл</w:t>
      </w:r>
      <w:r w:rsidRPr="00A65E8F">
        <w:rPr>
          <w:sz w:val="28"/>
          <w:szCs w:val="28"/>
        </w:rPr>
        <w:t xml:space="preserve"> -114,15°C,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  <w:vertAlign w:val="subscript"/>
        </w:rPr>
        <w:t>кип</w:t>
      </w:r>
      <w:r w:rsidRPr="00A65E8F">
        <w:rPr>
          <w:sz w:val="28"/>
          <w:szCs w:val="28"/>
        </w:rPr>
        <w:t xml:space="preserve"> 78,39°C; </w:t>
      </w:r>
      <w:r w:rsidRPr="00A65E8F">
        <w:rPr>
          <w:sz w:val="28"/>
          <w:szCs w:val="28"/>
          <w:lang w:val="en-US"/>
        </w:rPr>
        <w:t>d</w:t>
      </w:r>
      <w:r w:rsidRPr="00A65E8F">
        <w:rPr>
          <w:position w:val="-10"/>
          <w:sz w:val="28"/>
          <w:szCs w:val="28"/>
          <w:lang w:val="en-US"/>
        </w:rPr>
        <w:object w:dxaOrig="200" w:dyaOrig="360">
          <v:shape id="_x0000_i1056" type="#_x0000_t75" style="width:10.5pt;height:18pt" o:ole="">
            <v:imagedata r:id="rId69" o:title=""/>
          </v:shape>
          <o:OLEObject Type="Embed" ProgID="Equation.3" ShapeID="_x0000_i1056" DrawAspect="Content" ObjectID="_1072043184" r:id="rId70"/>
        </w:object>
      </w:r>
      <w:r w:rsidRPr="00A65E8F">
        <w:rPr>
          <w:sz w:val="28"/>
          <w:szCs w:val="28"/>
        </w:rPr>
        <w:t xml:space="preserve"> 0,79356, </w:t>
      </w:r>
      <w:r w:rsidRPr="00A65E8F">
        <w:rPr>
          <w:sz w:val="28"/>
          <w:szCs w:val="28"/>
          <w:lang w:val="en-US"/>
        </w:rPr>
        <w:t>n</w:t>
      </w:r>
      <w:r w:rsidRPr="00A65E8F">
        <w:rPr>
          <w:position w:val="-10"/>
          <w:sz w:val="28"/>
          <w:szCs w:val="28"/>
          <w:lang w:val="en-US"/>
        </w:rPr>
        <w:object w:dxaOrig="220" w:dyaOrig="360">
          <v:shape id="_x0000_i1057" type="#_x0000_t75" style="width:11.25pt;height:18pt" o:ole="">
            <v:imagedata r:id="rId71" o:title=""/>
          </v:shape>
          <o:OLEObject Type="Embed" ProgID="Equation.3" ShapeID="_x0000_i1057" DrawAspect="Content" ObjectID="_1072043185" r:id="rId72"/>
        </w:object>
      </w:r>
      <w:r w:rsidRPr="00A65E8F">
        <w:rPr>
          <w:sz w:val="28"/>
          <w:szCs w:val="28"/>
        </w:rPr>
        <w:t xml:space="preserve"> 1,3611; растворяется в воде и органических растворителях; </w:t>
      </w:r>
      <w:r w:rsidRPr="00A65E8F">
        <w:rPr>
          <w:sz w:val="28"/>
          <w:szCs w:val="28"/>
          <w:lang w:val="en-US"/>
        </w:rPr>
        <w:t>t</w:t>
      </w:r>
      <w:r w:rsidRPr="00A65E8F">
        <w:rPr>
          <w:sz w:val="28"/>
          <w:szCs w:val="28"/>
          <w:vertAlign w:val="subscript"/>
        </w:rPr>
        <w:t>всп</w:t>
      </w:r>
      <w:r w:rsidRPr="00A65E8F">
        <w:rPr>
          <w:sz w:val="28"/>
          <w:szCs w:val="28"/>
        </w:rPr>
        <w:t xml:space="preserve"> 13,0°C, температура самовоспламенения 422,8°C, КПВ 3,28-18,95%. Получают: гидратация этилена (синтетический этанол); брожение пищевого сырья (зерна, картофеля и т.д.); гидролиз промышленности спирт-сырец очищают ректификацией; ректификат содержит 95,57% этанола. Применяется: в производстве ацетальдегида, хлороформа, диэтилового эфира, этилацетата, уксусной кислоты, бутадиена и др.; растворитель лакокрасочных материалов, лекарственных средств; для приготовления ликеро-водочных изделий; антисептик; моторное топливо. Обладает наркотическим действием (ПДК 1000 мг/м</w:t>
      </w:r>
      <w:r w:rsidRPr="00A65E8F">
        <w:rPr>
          <w:sz w:val="28"/>
          <w:szCs w:val="28"/>
          <w:vertAlign w:val="superscript"/>
        </w:rPr>
        <w:t>3</w:t>
      </w:r>
      <w:r w:rsidRPr="00A65E8F">
        <w:rPr>
          <w:sz w:val="28"/>
          <w:szCs w:val="28"/>
        </w:rPr>
        <w:t>). Мировое производство синтетического  этанола  2,5 млн. т/год.</w:t>
      </w:r>
    </w:p>
    <w:p w:rsidR="00E425D4" w:rsidRPr="00A65E8F" w:rsidRDefault="00E425D4" w:rsidP="006E1DEF">
      <w:pPr>
        <w:rPr>
          <w:color w:val="252525"/>
          <w:sz w:val="28"/>
          <w:szCs w:val="28"/>
        </w:rPr>
      </w:pPr>
      <w:r w:rsidRPr="00A65E8F">
        <w:rPr>
          <w:b/>
          <w:bCs/>
          <w:color w:val="252525"/>
          <w:sz w:val="28"/>
          <w:szCs w:val="28"/>
        </w:rPr>
        <w:t>Деионизованная вода</w:t>
      </w:r>
      <w:r w:rsidRPr="00A65E8F">
        <w:rPr>
          <w:color w:val="252525"/>
          <w:sz w:val="28"/>
          <w:szCs w:val="28"/>
        </w:rPr>
        <w:t> —</w:t>
      </w:r>
      <w:r w:rsidRPr="00A65E8F">
        <w:rPr>
          <w:rStyle w:val="apple-converted-space"/>
          <w:color w:val="252525"/>
          <w:sz w:val="28"/>
          <w:szCs w:val="28"/>
        </w:rPr>
        <w:t> </w:t>
      </w:r>
      <w:hyperlink r:id="rId73" w:tooltip="Вода" w:history="1">
        <w:r w:rsidRPr="006E1DEF">
          <w:rPr>
            <w:rStyle w:val="Hyperlink"/>
            <w:color w:val="auto"/>
            <w:sz w:val="28"/>
            <w:szCs w:val="28"/>
            <w:u w:val="none"/>
          </w:rPr>
          <w:t>вода</w:t>
        </w:r>
      </w:hyperlink>
      <w:r w:rsidRPr="00A65E8F">
        <w:rPr>
          <w:sz w:val="28"/>
          <w:szCs w:val="28"/>
        </w:rPr>
        <w:t>,</w:t>
      </w:r>
      <w:r w:rsidRPr="00A65E8F">
        <w:rPr>
          <w:color w:val="252525"/>
          <w:sz w:val="28"/>
          <w:szCs w:val="28"/>
        </w:rPr>
        <w:t xml:space="preserve"> в которой не содержится</w:t>
      </w:r>
      <w:r w:rsidRPr="00A65E8F">
        <w:rPr>
          <w:rStyle w:val="apple-converted-space"/>
          <w:color w:val="252525"/>
          <w:sz w:val="28"/>
          <w:szCs w:val="28"/>
        </w:rPr>
        <w:t> </w:t>
      </w:r>
      <w:hyperlink r:id="rId74" w:tooltip="Ион" w:history="1">
        <w:r w:rsidRPr="006E1DEF">
          <w:rPr>
            <w:rStyle w:val="Hyperlink"/>
            <w:color w:val="auto"/>
            <w:sz w:val="28"/>
            <w:szCs w:val="28"/>
            <w:u w:val="none"/>
          </w:rPr>
          <w:t>ионов</w:t>
        </w:r>
      </w:hyperlink>
      <w:r w:rsidRPr="006E1DEF">
        <w:rPr>
          <w:rStyle w:val="apple-converted-space"/>
          <w:sz w:val="28"/>
          <w:szCs w:val="28"/>
        </w:rPr>
        <w:t> </w:t>
      </w:r>
      <w:r w:rsidRPr="00A65E8F">
        <w:rPr>
          <w:color w:val="252525"/>
          <w:sz w:val="28"/>
          <w:szCs w:val="28"/>
        </w:rPr>
        <w:t>примесей. Это, фактически, очень хорошо очищенная вода. Её удельное сопротивление составляет 18 МОм·см. Чистота — 99,99999 %. Деионизацию осуществляют с помощью</w:t>
      </w:r>
      <w:r w:rsidRPr="00A65E8F">
        <w:rPr>
          <w:rStyle w:val="apple-converted-space"/>
          <w:color w:val="252525"/>
          <w:sz w:val="28"/>
          <w:szCs w:val="28"/>
        </w:rPr>
        <w:t> </w:t>
      </w:r>
      <w:hyperlink r:id="rId75" w:tooltip="Иониты" w:history="1">
        <w:r w:rsidRPr="006E1DEF">
          <w:rPr>
            <w:rStyle w:val="Hyperlink"/>
            <w:color w:val="auto"/>
            <w:sz w:val="28"/>
            <w:szCs w:val="28"/>
            <w:u w:val="none"/>
          </w:rPr>
          <w:t>ионообменных смол</w:t>
        </w:r>
      </w:hyperlink>
      <w:r w:rsidRPr="006E1DEF">
        <w:rPr>
          <w:sz w:val="28"/>
          <w:szCs w:val="28"/>
        </w:rPr>
        <w:t>.</w:t>
      </w:r>
      <w:r w:rsidRPr="00A65E8F">
        <w:rPr>
          <w:color w:val="252525"/>
          <w:sz w:val="28"/>
          <w:szCs w:val="28"/>
        </w:rPr>
        <w:t xml:space="preserve"> Используют смолы двух типов: катионитные R-H (R-органический радикал) и анионитные R-OH. Ионы металлов связываются на катионите. Отрицательные ионы кислотных остатков осаждаются на анионите. Образовавшиеся ионы H и OH объединяются в молекулу воды. Возможно предварительное использование процесса</w:t>
      </w:r>
      <w:r w:rsidRPr="00A65E8F">
        <w:rPr>
          <w:rStyle w:val="apple-converted-space"/>
          <w:color w:val="252525"/>
          <w:sz w:val="28"/>
          <w:szCs w:val="28"/>
        </w:rPr>
        <w:t> </w:t>
      </w:r>
      <w:hyperlink r:id="rId76" w:tooltip="Обратный осмос" w:history="1">
        <w:r w:rsidRPr="006E1DEF">
          <w:rPr>
            <w:rStyle w:val="Hyperlink"/>
            <w:color w:val="auto"/>
            <w:sz w:val="28"/>
            <w:szCs w:val="28"/>
            <w:u w:val="none"/>
          </w:rPr>
          <w:t>обратного осмоса</w:t>
        </w:r>
      </w:hyperlink>
      <w:r w:rsidRPr="006E1DEF">
        <w:rPr>
          <w:sz w:val="28"/>
          <w:szCs w:val="28"/>
        </w:rPr>
        <w:t>.</w:t>
      </w:r>
    </w:p>
    <w:p w:rsidR="00E425D4" w:rsidRPr="00A65E8F" w:rsidRDefault="00E425D4" w:rsidP="006E1DEF">
      <w:pPr>
        <w:rPr>
          <w:color w:val="252525"/>
          <w:sz w:val="28"/>
          <w:szCs w:val="28"/>
        </w:rPr>
      </w:pPr>
      <w:r w:rsidRPr="00A65E8F">
        <w:rPr>
          <w:color w:val="252525"/>
          <w:sz w:val="28"/>
          <w:szCs w:val="28"/>
        </w:rPr>
        <w:t>Деионизованную воду не рекомендуется употреблять в пищу из-за отсутствия в ней солей и микроэлементов.</w:t>
      </w:r>
    </w:p>
    <w:p w:rsidR="00E425D4" w:rsidRPr="00A65E8F" w:rsidRDefault="00E425D4" w:rsidP="006E1DEF">
      <w:pPr>
        <w:rPr>
          <w:rStyle w:val="Emphasis"/>
          <w:i w:val="0"/>
          <w:sz w:val="28"/>
          <w:szCs w:val="28"/>
        </w:rPr>
      </w:pPr>
      <w:r w:rsidRPr="00A65E8F">
        <w:rPr>
          <w:rStyle w:val="Emphasis"/>
          <w:b/>
          <w:i w:val="0"/>
          <w:sz w:val="28"/>
          <w:szCs w:val="28"/>
        </w:rPr>
        <w:t>Сукцинат натрия</w:t>
      </w:r>
      <w:r w:rsidRPr="00A65E8F">
        <w:rPr>
          <w:rStyle w:val="Emphasis"/>
          <w:i w:val="0"/>
          <w:sz w:val="28"/>
          <w:szCs w:val="28"/>
        </w:rPr>
        <w:t> — химическое соединение, соль </w:t>
      </w:r>
      <w:hyperlink r:id="rId77" w:tooltip="Натрий" w:history="1">
        <w:r w:rsidRPr="00A65E8F">
          <w:rPr>
            <w:rStyle w:val="Emphasis"/>
            <w:i w:val="0"/>
            <w:sz w:val="28"/>
            <w:szCs w:val="28"/>
          </w:rPr>
          <w:t>натрия</w:t>
        </w:r>
      </w:hyperlink>
      <w:r w:rsidRPr="00A65E8F">
        <w:rPr>
          <w:rStyle w:val="Emphasis"/>
          <w:i w:val="0"/>
          <w:sz w:val="28"/>
          <w:szCs w:val="28"/>
        </w:rPr>
        <w:t> и </w:t>
      </w:r>
      <w:hyperlink r:id="rId78" w:tooltip="Янтарная кислота" w:history="1">
        <w:r w:rsidRPr="00A65E8F">
          <w:rPr>
            <w:rStyle w:val="Emphasis"/>
            <w:i w:val="0"/>
            <w:sz w:val="28"/>
            <w:szCs w:val="28"/>
          </w:rPr>
          <w:t>янтарной кислоты</w:t>
        </w:r>
      </w:hyperlink>
      <w:r w:rsidRPr="00A65E8F">
        <w:rPr>
          <w:rStyle w:val="Emphasis"/>
          <w:i w:val="0"/>
          <w:sz w:val="28"/>
          <w:szCs w:val="28"/>
        </w:rPr>
        <w:t> с формулой Na2C4H4O4, бесцветные кристаллы, растворяется в воде, образует </w:t>
      </w:r>
      <w:hyperlink r:id="rId79" w:tooltip="Кристаллогидраты" w:history="1">
        <w:r w:rsidRPr="00A65E8F">
          <w:rPr>
            <w:rStyle w:val="Emphasis"/>
            <w:i w:val="0"/>
            <w:sz w:val="28"/>
            <w:szCs w:val="28"/>
          </w:rPr>
          <w:t>кристаллогидраты</w:t>
        </w:r>
      </w:hyperlink>
      <w:r w:rsidRPr="00A65E8F">
        <w:rPr>
          <w:rStyle w:val="Emphasis"/>
          <w:i w:val="0"/>
          <w:sz w:val="28"/>
          <w:szCs w:val="28"/>
        </w:rPr>
        <w:t>.</w:t>
      </w:r>
    </w:p>
    <w:p w:rsidR="00E425D4" w:rsidRPr="00A65E8F" w:rsidRDefault="00E425D4" w:rsidP="006E1DEF">
      <w:pPr>
        <w:rPr>
          <w:rStyle w:val="Emphasis"/>
          <w:i w:val="0"/>
          <w:sz w:val="28"/>
          <w:szCs w:val="28"/>
        </w:rPr>
      </w:pPr>
      <w:r w:rsidRPr="00A65E8F">
        <w:rPr>
          <w:rStyle w:val="Emphasis"/>
          <w:i w:val="0"/>
          <w:sz w:val="28"/>
          <w:szCs w:val="28"/>
        </w:rPr>
        <w:t>Физические свойства:Сукцинат натрия образует бесцветные кристаллы.</w:t>
      </w:r>
    </w:p>
    <w:p w:rsidR="00E425D4" w:rsidRPr="00A65E8F" w:rsidRDefault="00E425D4" w:rsidP="006E1DEF">
      <w:pPr>
        <w:rPr>
          <w:rStyle w:val="Emphasis"/>
          <w:i w:val="0"/>
          <w:sz w:val="28"/>
          <w:szCs w:val="28"/>
        </w:rPr>
      </w:pPr>
      <w:r w:rsidRPr="00A65E8F">
        <w:rPr>
          <w:rStyle w:val="Emphasis"/>
          <w:i w:val="0"/>
          <w:sz w:val="28"/>
          <w:szCs w:val="28"/>
        </w:rPr>
        <w:t>Растворяется в воде, не растворяется в </w:t>
      </w:r>
      <w:hyperlink r:id="rId80" w:tooltip="Этанол" w:history="1">
        <w:r w:rsidRPr="00A65E8F">
          <w:rPr>
            <w:rStyle w:val="Emphasis"/>
            <w:i w:val="0"/>
            <w:sz w:val="28"/>
            <w:szCs w:val="28"/>
          </w:rPr>
          <w:t>этаноле</w:t>
        </w:r>
      </w:hyperlink>
      <w:r w:rsidRPr="00A65E8F">
        <w:rPr>
          <w:rStyle w:val="Emphasis"/>
          <w:i w:val="0"/>
          <w:sz w:val="28"/>
          <w:szCs w:val="28"/>
        </w:rPr>
        <w:t>.</w:t>
      </w:r>
    </w:p>
    <w:p w:rsidR="00E425D4" w:rsidRPr="00A65E8F" w:rsidRDefault="00E425D4" w:rsidP="006E1DEF">
      <w:pPr>
        <w:rPr>
          <w:rStyle w:val="Emphasis"/>
          <w:sz w:val="28"/>
          <w:szCs w:val="28"/>
        </w:rPr>
      </w:pPr>
      <w:r w:rsidRPr="00A65E8F">
        <w:rPr>
          <w:rStyle w:val="Emphasis"/>
          <w:i w:val="0"/>
          <w:sz w:val="28"/>
          <w:szCs w:val="28"/>
        </w:rPr>
        <w:t>Образует кристаллогидрат состава Na2C4H4O4•6H2O, который теряет воду при 120°С.</w:t>
      </w:r>
    </w:p>
    <w:p w:rsidR="00E425D4" w:rsidRPr="00A65E8F" w:rsidRDefault="00E425D4" w:rsidP="006E1DEF">
      <w:pPr>
        <w:rPr>
          <w:color w:val="252525"/>
          <w:sz w:val="28"/>
          <w:szCs w:val="28"/>
          <w:shd w:val="clear" w:color="auto" w:fill="FFFFFF"/>
        </w:rPr>
      </w:pPr>
      <w:r w:rsidRPr="00A65E8F">
        <w:rPr>
          <w:b/>
          <w:bCs/>
          <w:color w:val="252525"/>
          <w:sz w:val="28"/>
          <w:szCs w:val="28"/>
          <w:shd w:val="clear" w:color="auto" w:fill="FFFFFF"/>
        </w:rPr>
        <w:t>Неионогенные поверхностно-активные вещества</w:t>
      </w:r>
      <w:r w:rsidRPr="00A65E8F">
        <w:rPr>
          <w:color w:val="252525"/>
          <w:sz w:val="28"/>
          <w:szCs w:val="28"/>
          <w:shd w:val="clear" w:color="auto" w:fill="FFFFFF"/>
        </w:rPr>
        <w:t>,</w:t>
      </w:r>
      <w:r w:rsidRPr="00A65E8F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A65E8F">
        <w:rPr>
          <w:b/>
          <w:bCs/>
          <w:color w:val="252525"/>
          <w:sz w:val="28"/>
          <w:szCs w:val="28"/>
          <w:shd w:val="clear" w:color="auto" w:fill="FFFFFF"/>
        </w:rPr>
        <w:t>неионогенные ПАВ</w:t>
      </w:r>
      <w:r w:rsidRPr="00A65E8F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A65E8F">
        <w:rPr>
          <w:color w:val="252525"/>
          <w:sz w:val="28"/>
          <w:szCs w:val="28"/>
          <w:shd w:val="clear" w:color="auto" w:fill="FFFFFF"/>
        </w:rPr>
        <w:t>— химические соединения, обладающие поверхностно-активными свойствами, не</w:t>
      </w:r>
      <w:hyperlink r:id="rId81" w:tooltip="Диссоциация (химия)" w:history="1">
        <w:r w:rsidRPr="006E1DE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диссоциирующие</w:t>
        </w:r>
      </w:hyperlink>
      <w:r w:rsidRPr="00A65E8F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A65E8F">
        <w:rPr>
          <w:color w:val="252525"/>
          <w:sz w:val="28"/>
          <w:szCs w:val="28"/>
          <w:shd w:val="clear" w:color="auto" w:fill="FFFFFF"/>
        </w:rPr>
        <w:t>в водных растворах на ионы.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color w:val="252525"/>
          <w:sz w:val="28"/>
          <w:szCs w:val="28"/>
          <w:shd w:val="clear" w:color="auto" w:fill="FFFFFF"/>
        </w:rPr>
        <w:t>Неионогенные ПАВ находят самое широкое применение в первую очередь как хорошие</w:t>
      </w:r>
      <w:r w:rsidRPr="00A65E8F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82" w:tooltip="Моющие средства" w:history="1">
        <w:r w:rsidRPr="006E1DE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моющие средства</w:t>
        </w:r>
      </w:hyperlink>
      <w:r w:rsidRPr="00A65E8F">
        <w:rPr>
          <w:color w:val="252525"/>
          <w:sz w:val="28"/>
          <w:szCs w:val="28"/>
          <w:shd w:val="clear" w:color="auto" w:fill="FFFFFF"/>
        </w:rPr>
        <w:t>, Кроме того, в текстильной промышленности они применяются в качестве добавок предотвращающих статическую электризацию синтетических волокон. Неионогенные ПАВ с 3 – 4 оксиэтильными группами применяются в качестве эффективных эмульгаторов для приготовления эмульсий минеральных масел. Неионогенные ПАВ с 20 – 22 этиленоксидными группами применятся в качестве выравнивателей при крашении тканей. В нефтяной промышленности применяются в качестве</w:t>
      </w:r>
      <w:r w:rsidRPr="00A65E8F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83" w:tooltip="Буровой раствор" w:history="1">
        <w:r w:rsidRPr="006E1DE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гидрофобизаторов пластовых пород</w:t>
        </w:r>
      </w:hyperlink>
      <w:r w:rsidRPr="00A65E8F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A65E8F">
        <w:rPr>
          <w:color w:val="252525"/>
          <w:sz w:val="28"/>
          <w:szCs w:val="28"/>
          <w:shd w:val="clear" w:color="auto" w:fill="FFFFFF"/>
        </w:rPr>
        <w:t xml:space="preserve">и в качестве </w:t>
      </w:r>
      <w:hyperlink r:id="rId84" w:tooltip="Деэмульгатор" w:history="1">
        <w:r w:rsidRPr="006E1DE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деэмульгаторов</w:t>
        </w:r>
      </w:hyperlink>
      <w:r w:rsidRPr="006E1DEF">
        <w:rPr>
          <w:rStyle w:val="apple-converted-space"/>
          <w:sz w:val="28"/>
          <w:szCs w:val="28"/>
          <w:shd w:val="clear" w:color="auto" w:fill="FFFFFF"/>
        </w:rPr>
        <w:t> </w:t>
      </w:r>
      <w:r w:rsidRPr="00A65E8F">
        <w:rPr>
          <w:color w:val="252525"/>
          <w:sz w:val="28"/>
          <w:szCs w:val="28"/>
          <w:shd w:val="clear" w:color="auto" w:fill="FFFFFF"/>
        </w:rPr>
        <w:t>водонефтяных эмульсий</w:t>
      </w:r>
    </w:p>
    <w:p w:rsidR="00E425D4" w:rsidRDefault="00E425D4" w:rsidP="006E1DEF">
      <w:pPr>
        <w:rPr>
          <w:b/>
          <w:i/>
          <w:sz w:val="28"/>
          <w:szCs w:val="28"/>
        </w:rPr>
      </w:pPr>
    </w:p>
    <w:p w:rsidR="00E425D4" w:rsidRPr="00A65E8F" w:rsidRDefault="00E425D4" w:rsidP="006E1DEF">
      <w:pPr>
        <w:rPr>
          <w:b/>
          <w:i/>
          <w:sz w:val="28"/>
          <w:szCs w:val="28"/>
        </w:rPr>
      </w:pPr>
      <w:r w:rsidRPr="00A65E8F">
        <w:rPr>
          <w:b/>
          <w:i/>
          <w:sz w:val="28"/>
          <w:szCs w:val="28"/>
        </w:rPr>
        <w:t>Выводы и прогнозы</w:t>
      </w:r>
    </w:p>
    <w:p w:rsidR="00E425D4" w:rsidRPr="00A65E8F" w:rsidRDefault="00E425D4" w:rsidP="006E1DEF">
      <w:pPr>
        <w:rPr>
          <w:b/>
          <w:i/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На основании полученных в ходе исследования данных было установлено следующее: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аэрозоли пагубно влияют на растения, идет закупорка устьиц, у растений нарушается водный о</w:t>
      </w:r>
      <w:r>
        <w:rPr>
          <w:sz w:val="28"/>
          <w:szCs w:val="28"/>
        </w:rPr>
        <w:t>бмен, в итоге растение погибает;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помимо этого многие аэрозоли вызывают аллергические реакции организма человека и животных</w:t>
      </w:r>
      <w:r>
        <w:rPr>
          <w:sz w:val="28"/>
          <w:szCs w:val="28"/>
        </w:rPr>
        <w:t>;</w:t>
      </w:r>
      <w:r w:rsidRPr="00A65E8F">
        <w:rPr>
          <w:sz w:val="28"/>
          <w:szCs w:val="28"/>
        </w:rPr>
        <w:t xml:space="preserve"> при использовании хлор-фторпроизводных в парфюмерии (аэрозольная упаковка) эти соединения попадают в атмосферу и при низкой температуре разлагаются с образованием хлора и фтора, которые катализируют распад озона.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Если и дальше бездумно использовать освежители, предпочитая их элементарному проветриванию, то неизвестно, что нас будет ожидать в дальнейшем.</w:t>
      </w: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Чтобы изменить ситуацию мы разработали следующий план действий:</w:t>
      </w:r>
    </w:p>
    <w:p w:rsidR="00E425D4" w:rsidRPr="00A65E8F" w:rsidRDefault="00E425D4" w:rsidP="006E1DEF">
      <w:pPr>
        <w:rPr>
          <w:sz w:val="28"/>
          <w:szCs w:val="28"/>
        </w:rPr>
      </w:pP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Познакомить учащихся нашей школы с полученными результатами по средствам выступления на ежегодной итоговой конференции.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Познакомить родителей с итогами работы, выступая на родительских собраниях.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Выступить на районной научно-практической конференции, и этим познакомить участников с проблемами, возникающими в результате использования дезодорантов и аэрозолей.</w:t>
      </w:r>
    </w:p>
    <w:p w:rsidR="00E425D4" w:rsidRPr="00A65E8F" w:rsidRDefault="00E425D4" w:rsidP="006E1DEF">
      <w:pPr>
        <w:rPr>
          <w:sz w:val="28"/>
          <w:szCs w:val="28"/>
        </w:rPr>
      </w:pPr>
      <w:r w:rsidRPr="00A65E8F">
        <w:rPr>
          <w:sz w:val="28"/>
          <w:szCs w:val="28"/>
        </w:rPr>
        <w:t>В качестве альтернативы, предложить проветривать помещения не реже двух раз в день.</w:t>
      </w:r>
    </w:p>
    <w:p w:rsidR="00E425D4" w:rsidRPr="00A65E8F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Default="00E425D4" w:rsidP="006E1DEF">
      <w:pPr>
        <w:rPr>
          <w:sz w:val="28"/>
          <w:szCs w:val="28"/>
        </w:rPr>
      </w:pPr>
    </w:p>
    <w:p w:rsidR="00E425D4" w:rsidRPr="00711435" w:rsidRDefault="00E425D4" w:rsidP="006E1DEF">
      <w:pPr>
        <w:rPr>
          <w:b/>
          <w:sz w:val="28"/>
          <w:szCs w:val="28"/>
        </w:rPr>
      </w:pPr>
      <w:r w:rsidRPr="00711435">
        <w:rPr>
          <w:b/>
          <w:sz w:val="28"/>
          <w:szCs w:val="28"/>
        </w:rPr>
        <w:t>Используемая литература</w:t>
      </w:r>
    </w:p>
    <w:p w:rsidR="00E425D4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>1.С.Е.Мансурова, Г.Н. Кокуева. Школьный практикум. «Следим за окружающей средой нашего города». Москва «Владос», 2001 г.</w:t>
      </w:r>
    </w:p>
    <w:p w:rsidR="00E425D4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>2. Журналы и газеты: «Аргументы и факты», «Естествознание в школе».</w:t>
      </w:r>
    </w:p>
    <w:p w:rsidR="00E425D4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>3. Е.Ю.Колбовский.  «Экология для любознательных, или о чём не узнаешь на уроке», 1998 г.</w:t>
      </w:r>
    </w:p>
    <w:p w:rsidR="00E425D4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>4. Человек и среда его обитания. Хрестоматия. Под редакцией Г.В. Лисичкина и Н.Н. Чернова. Москва «Мир», 2003 г.</w:t>
      </w:r>
    </w:p>
    <w:p w:rsidR="00E425D4" w:rsidRPr="00A65E8F" w:rsidRDefault="00E425D4" w:rsidP="006E1DEF">
      <w:pPr>
        <w:rPr>
          <w:sz w:val="28"/>
          <w:szCs w:val="28"/>
        </w:rPr>
      </w:pPr>
      <w:r>
        <w:rPr>
          <w:sz w:val="28"/>
          <w:szCs w:val="28"/>
        </w:rPr>
        <w:t>5. Интернет - ресурсы</w:t>
      </w:r>
    </w:p>
    <w:p w:rsidR="00E425D4" w:rsidRPr="006E1DEF" w:rsidRDefault="00E425D4">
      <w:pPr>
        <w:rPr>
          <w:sz w:val="28"/>
          <w:szCs w:val="28"/>
        </w:rPr>
      </w:pPr>
    </w:p>
    <w:sectPr w:rsidR="00E425D4" w:rsidRPr="006E1DEF" w:rsidSect="006E1DEF">
      <w:footerReference w:type="default" r:id="rId85"/>
      <w:pgSz w:w="11906" w:h="16838" w:code="9"/>
      <w:pgMar w:top="1134" w:right="851" w:bottom="1134" w:left="1701" w:header="709" w:footer="709" w:gutter="0"/>
      <w:pgNumType w:start="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D4" w:rsidRDefault="00E425D4" w:rsidP="002D03EA">
      <w:r>
        <w:separator/>
      </w:r>
    </w:p>
  </w:endnote>
  <w:endnote w:type="continuationSeparator" w:id="0">
    <w:p w:rsidR="00E425D4" w:rsidRDefault="00E425D4" w:rsidP="002D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D4" w:rsidRDefault="00E425D4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E425D4" w:rsidRDefault="00E42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D4" w:rsidRDefault="00E425D4" w:rsidP="002D03EA">
      <w:r>
        <w:separator/>
      </w:r>
    </w:p>
  </w:footnote>
  <w:footnote w:type="continuationSeparator" w:id="0">
    <w:p w:rsidR="00E425D4" w:rsidRDefault="00E425D4" w:rsidP="002D0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217E"/>
    <w:multiLevelType w:val="hybridMultilevel"/>
    <w:tmpl w:val="356E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DEF"/>
    <w:rsid w:val="000B3AB5"/>
    <w:rsid w:val="00183EBC"/>
    <w:rsid w:val="002D03EA"/>
    <w:rsid w:val="00433857"/>
    <w:rsid w:val="005E10EF"/>
    <w:rsid w:val="0061651C"/>
    <w:rsid w:val="006A5491"/>
    <w:rsid w:val="006C2EA5"/>
    <w:rsid w:val="006E1DEF"/>
    <w:rsid w:val="00711435"/>
    <w:rsid w:val="007B04F6"/>
    <w:rsid w:val="008B3187"/>
    <w:rsid w:val="00A65E8F"/>
    <w:rsid w:val="00A91377"/>
    <w:rsid w:val="00A9458A"/>
    <w:rsid w:val="00B62616"/>
    <w:rsid w:val="00C4609F"/>
    <w:rsid w:val="00D01BF3"/>
    <w:rsid w:val="00D46316"/>
    <w:rsid w:val="00E4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E1DEF"/>
    <w:rPr>
      <w:rFonts w:cs="Times New Roman"/>
    </w:rPr>
  </w:style>
  <w:style w:type="character" w:styleId="Hyperlink">
    <w:name w:val="Hyperlink"/>
    <w:basedOn w:val="DefaultParagraphFont"/>
    <w:uiPriority w:val="99"/>
    <w:rsid w:val="006E1DE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E1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1DE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E1D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DEF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E1DE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6E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hyperlink" Target="https://ru.wikipedia.org/wiki/%D0%9E%D0%B1%D1%80%D0%B0%D1%82%D0%BD%D1%8B%D0%B9_%D0%BE%D1%81%D0%BC%D0%BE%D1%81" TargetMode="External"/><Relationship Id="rId84" Type="http://schemas.openxmlformats.org/officeDocument/2006/relationships/hyperlink" Target="https://ru.wikipedia.org/wiki/%D0%94%D0%B5%D1%8D%D0%BC%D1%83%D0%BB%D1%8C%D0%B3%D0%B0%D1%82%D0%BE%D1%80" TargetMode="Externa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hyperlink" Target="https://ru.wikipedia.org/wiki/%D0%98%D0%BE%D0%BD" TargetMode="External"/><Relationship Id="rId79" Type="http://schemas.openxmlformats.org/officeDocument/2006/relationships/hyperlink" Target="https://ru.wikipedia.org/wiki/%D0%9A%D1%80%D0%B8%D1%81%D1%82%D0%B0%D0%BB%D0%BB%D0%BE%D0%B3%D0%B8%D0%B4%D1%80%D0%B0%D1%82%D1%8B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hyperlink" Target="https://ru.wikipedia.org/wiki/%D0%9C%D0%BE%D1%8E%D1%89%D0%B8%D0%B5_%D1%81%D1%80%D0%B5%D0%B4%D1%81%D1%82%D0%B2%D0%B0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hyperlink" Target="https://ru.wikipedia.org/wiki/%D0%9D%D0%B0%D1%82%D1%80%D0%B8%D0%B9" TargetMode="Externa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hyperlink" Target="https://ru.wikipedia.org/wiki/%D0%AD%D1%82%D0%B0%D0%BD%D0%BE%D0%BB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yperlink" Target="https://ru.wikipedia.org/wiki/%D0%98%D0%BE%D0%BD%D0%B8%D1%82%D1%8B" TargetMode="External"/><Relationship Id="rId83" Type="http://schemas.openxmlformats.org/officeDocument/2006/relationships/hyperlink" Target="https://ru.wikipedia.org/wiki/%D0%91%D1%83%D1%80%D0%BE%D0%B2%D0%BE%D0%B9_%D1%80%D0%B0%D1%81%D1%82%D0%B2%D0%BE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hyperlink" Target="https://ru.wikipedia.org/wiki/%D0%92%D0%BE%D0%B4%D0%B0" TargetMode="External"/><Relationship Id="rId78" Type="http://schemas.openxmlformats.org/officeDocument/2006/relationships/hyperlink" Target="https://ru.wikipedia.org/wiki/%D0%AF%D0%BD%D1%82%D0%B0%D1%80%D0%BD%D0%B0%D1%8F_%D0%BA%D0%B8%D1%81%D0%BB%D0%BE%D1%82%D0%B0" TargetMode="External"/><Relationship Id="rId81" Type="http://schemas.openxmlformats.org/officeDocument/2006/relationships/hyperlink" Target="https://ru.wikipedia.org/wiki/%D0%94%D0%B8%D1%81%D1%81%D0%BE%D1%86%D0%B8%D0%B0%D1%86%D0%B8%D1%8F_(%D1%85%D0%B8%D0%BC%D0%B8%D1%8F)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3159</Words>
  <Characters>18008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иксанов</dc:creator>
  <cp:keywords/>
  <dc:description/>
  <cp:lastModifiedBy>Школа</cp:lastModifiedBy>
  <cp:revision>3</cp:revision>
  <cp:lastPrinted>2015-03-12T20:34:00Z</cp:lastPrinted>
  <dcterms:created xsi:type="dcterms:W3CDTF">2015-03-16T01:49:00Z</dcterms:created>
  <dcterms:modified xsi:type="dcterms:W3CDTF">2002-01-08T18:59:00Z</dcterms:modified>
</cp:coreProperties>
</file>